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E4" w:rsidRPr="00E004A0" w:rsidRDefault="00E004A0" w:rsidP="00A40850">
      <w:pPr>
        <w:pStyle w:val="20"/>
        <w:shd w:val="clear" w:color="auto" w:fill="auto"/>
        <w:tabs>
          <w:tab w:val="left" w:pos="663"/>
        </w:tabs>
        <w:ind w:left="260" w:firstLine="0"/>
        <w:jc w:val="center"/>
        <w:rPr>
          <w:rFonts w:ascii="Times New Roman" w:hAnsi="Times New Roman" w:cs="Times New Roman"/>
          <w:b/>
          <w:i/>
          <w:sz w:val="24"/>
          <w:szCs w:val="24"/>
        </w:rPr>
      </w:pPr>
      <w:r w:rsidRPr="00E004A0">
        <w:rPr>
          <w:rFonts w:ascii="Times New Roman" w:hAnsi="Times New Roman" w:cs="Times New Roman"/>
          <w:b/>
          <w:i/>
          <w:sz w:val="24"/>
          <w:szCs w:val="24"/>
        </w:rPr>
        <w:t>Раскрыти</w:t>
      </w:r>
      <w:r>
        <w:rPr>
          <w:rFonts w:ascii="Times New Roman" w:hAnsi="Times New Roman" w:cs="Times New Roman"/>
          <w:b/>
          <w:i/>
          <w:sz w:val="24"/>
          <w:szCs w:val="24"/>
        </w:rPr>
        <w:t>е</w:t>
      </w:r>
      <w:bookmarkStart w:id="0" w:name="_GoBack"/>
      <w:bookmarkEnd w:id="0"/>
      <w:r w:rsidRPr="00E004A0">
        <w:rPr>
          <w:rFonts w:ascii="Times New Roman" w:hAnsi="Times New Roman" w:cs="Times New Roman"/>
          <w:b/>
          <w:i/>
          <w:sz w:val="24"/>
          <w:szCs w:val="24"/>
        </w:rPr>
        <w:t xml:space="preserve"> информации 2024 год</w:t>
      </w:r>
    </w:p>
    <w:p w:rsidR="002A5D55" w:rsidRPr="0008000D" w:rsidRDefault="006C5ABF" w:rsidP="00A40850">
      <w:pPr>
        <w:pStyle w:val="20"/>
        <w:shd w:val="clear" w:color="auto" w:fill="auto"/>
        <w:tabs>
          <w:tab w:val="left" w:pos="663"/>
        </w:tabs>
        <w:ind w:left="260" w:firstLine="0"/>
        <w:jc w:val="center"/>
        <w:rPr>
          <w:rFonts w:ascii="Times New Roman" w:hAnsi="Times New Roman" w:cs="Times New Roman"/>
          <w:b/>
          <w:sz w:val="24"/>
          <w:szCs w:val="24"/>
          <w:u w:val="single"/>
        </w:rPr>
      </w:pPr>
      <w:r w:rsidRPr="00003243">
        <w:rPr>
          <w:rFonts w:ascii="Times New Roman" w:hAnsi="Times New Roman" w:cs="Times New Roman"/>
          <w:b/>
          <w:sz w:val="24"/>
          <w:szCs w:val="24"/>
          <w:u w:val="single"/>
        </w:rPr>
        <w:t xml:space="preserve">Сведения об </w:t>
      </w:r>
      <w:r w:rsidR="0008000D">
        <w:rPr>
          <w:rFonts w:ascii="Times New Roman" w:hAnsi="Times New Roman" w:cs="Times New Roman"/>
          <w:b/>
          <w:sz w:val="24"/>
          <w:szCs w:val="24"/>
          <w:u w:val="single"/>
        </w:rPr>
        <w:t>аудиторской фирме</w:t>
      </w:r>
    </w:p>
    <w:p w:rsidR="008657F3" w:rsidRDefault="0008000D" w:rsidP="008657F3">
      <w:pPr>
        <w:spacing w:line="250" w:lineRule="exact"/>
        <w:ind w:left="500"/>
        <w:jc w:val="center"/>
        <w:rPr>
          <w:rFonts w:ascii="Times New Roman" w:eastAsia="Times New Roman" w:hAnsi="Times New Roman" w:cs="Times New Roman"/>
        </w:rPr>
      </w:pPr>
      <w:r w:rsidRPr="0008000D">
        <w:rPr>
          <w:rFonts w:ascii="Times New Roman" w:eastAsia="Times New Roman" w:hAnsi="Times New Roman" w:cs="Times New Roman"/>
        </w:rPr>
        <w:t>О</w:t>
      </w:r>
      <w:r>
        <w:rPr>
          <w:rFonts w:ascii="Times New Roman" w:eastAsia="Times New Roman" w:hAnsi="Times New Roman" w:cs="Times New Roman"/>
        </w:rPr>
        <w:t xml:space="preserve">бщество с ограниченной ответственностью </w:t>
      </w:r>
    </w:p>
    <w:p w:rsidR="008657F3" w:rsidRDefault="0008000D" w:rsidP="008657F3">
      <w:pPr>
        <w:spacing w:line="250" w:lineRule="exact"/>
        <w:ind w:left="500"/>
        <w:jc w:val="center"/>
        <w:rPr>
          <w:rFonts w:ascii="Times New Roman" w:eastAsia="Times New Roman" w:hAnsi="Times New Roman" w:cs="Times New Roman"/>
        </w:rPr>
      </w:pPr>
      <w:r>
        <w:rPr>
          <w:rFonts w:ascii="Times New Roman" w:eastAsia="Times New Roman" w:hAnsi="Times New Roman" w:cs="Times New Roman"/>
        </w:rPr>
        <w:t>Аудиторско-консалтинговая оценочная фирма</w:t>
      </w:r>
      <w:r w:rsidRPr="0008000D">
        <w:rPr>
          <w:rFonts w:ascii="Times New Roman" w:eastAsia="Times New Roman" w:hAnsi="Times New Roman" w:cs="Times New Roman"/>
        </w:rPr>
        <w:t xml:space="preserve"> «</w:t>
      </w:r>
      <w:r>
        <w:rPr>
          <w:rFonts w:ascii="Times New Roman" w:eastAsia="Times New Roman" w:hAnsi="Times New Roman" w:cs="Times New Roman"/>
        </w:rPr>
        <w:t>АУДИТ-ЦЕНТР</w:t>
      </w:r>
      <w:r w:rsidRPr="0008000D">
        <w:rPr>
          <w:rFonts w:ascii="Times New Roman" w:eastAsia="Times New Roman" w:hAnsi="Times New Roman" w:cs="Times New Roman"/>
        </w:rPr>
        <w:t>»</w:t>
      </w:r>
      <w:r>
        <w:rPr>
          <w:rFonts w:ascii="Times New Roman" w:eastAsia="Times New Roman" w:hAnsi="Times New Roman" w:cs="Times New Roman"/>
        </w:rPr>
        <w:t xml:space="preserve"> </w:t>
      </w:r>
    </w:p>
    <w:p w:rsidR="0008000D" w:rsidRDefault="0008000D" w:rsidP="008657F3">
      <w:pPr>
        <w:spacing w:line="250" w:lineRule="exact"/>
        <w:ind w:left="500"/>
        <w:jc w:val="center"/>
        <w:rPr>
          <w:rFonts w:ascii="Times New Roman" w:eastAsia="Times New Roman" w:hAnsi="Times New Roman" w:cs="Times New Roman"/>
        </w:rPr>
      </w:pPr>
      <w:r>
        <w:rPr>
          <w:rFonts w:ascii="Times New Roman" w:eastAsia="Times New Roman" w:hAnsi="Times New Roman" w:cs="Times New Roman"/>
        </w:rPr>
        <w:t>(ООО АКОФ «АУДИТ-ЦЕНТР»)</w:t>
      </w:r>
    </w:p>
    <w:p w:rsidR="00F772BF" w:rsidRPr="00F772BF" w:rsidRDefault="00F772BF" w:rsidP="00F772BF">
      <w:pPr>
        <w:widowControl/>
        <w:autoSpaceDN w:val="0"/>
        <w:ind w:left="113" w:right="113"/>
        <w:jc w:val="center"/>
        <w:rPr>
          <w:rFonts w:ascii="Times New Roman" w:eastAsia="Times New Roman" w:hAnsi="Times New Roman" w:cs="Times New Roman"/>
          <w:color w:val="auto"/>
          <w:lang w:bidi="ar-SA"/>
        </w:rPr>
      </w:pPr>
      <w:r w:rsidRPr="00F772BF">
        <w:rPr>
          <w:rFonts w:ascii="Times New Roman" w:eastAsia="Times New Roman" w:hAnsi="Times New Roman" w:cs="Times New Roman"/>
          <w:color w:val="auto"/>
          <w:lang w:bidi="ar-SA"/>
        </w:rPr>
        <w:t>443001, г. Самара, ул. Ульяновская, 52/55</w:t>
      </w:r>
      <w:r>
        <w:rPr>
          <w:rFonts w:ascii="Times New Roman" w:eastAsia="Times New Roman" w:hAnsi="Times New Roman" w:cs="Times New Roman"/>
          <w:color w:val="auto"/>
          <w:lang w:bidi="ar-SA"/>
        </w:rPr>
        <w:t>,</w:t>
      </w:r>
      <w:r w:rsidRPr="00F772BF">
        <w:rPr>
          <w:rFonts w:ascii="Times New Roman" w:eastAsia="Times New Roman" w:hAnsi="Times New Roman" w:cs="Times New Roman"/>
          <w:color w:val="auto"/>
          <w:lang w:bidi="ar-SA"/>
        </w:rPr>
        <w:t>офис 401</w:t>
      </w:r>
    </w:p>
    <w:p w:rsidR="00F772BF" w:rsidRPr="00F772BF" w:rsidRDefault="00F772BF" w:rsidP="00F772BF">
      <w:pPr>
        <w:widowControl/>
        <w:autoSpaceDN w:val="0"/>
        <w:ind w:left="113" w:right="113"/>
        <w:jc w:val="center"/>
        <w:rPr>
          <w:rFonts w:ascii="Times New Roman" w:eastAsia="Times New Roman" w:hAnsi="Times New Roman" w:cs="Times New Roman"/>
          <w:color w:val="auto"/>
          <w:lang w:bidi="ar-SA"/>
        </w:rPr>
      </w:pPr>
      <w:r w:rsidRPr="00F772BF">
        <w:rPr>
          <w:rFonts w:ascii="Times New Roman" w:eastAsia="Times New Roman" w:hAnsi="Times New Roman" w:cs="Times New Roman"/>
          <w:color w:val="auto"/>
          <w:lang w:bidi="ar-SA"/>
        </w:rPr>
        <w:t>443100, г. Самара, ул. Самарская, 270</w:t>
      </w:r>
      <w:r>
        <w:rPr>
          <w:rFonts w:ascii="Times New Roman" w:eastAsia="Times New Roman" w:hAnsi="Times New Roman" w:cs="Times New Roman"/>
          <w:color w:val="auto"/>
          <w:lang w:bidi="ar-SA"/>
        </w:rPr>
        <w:t>,</w:t>
      </w:r>
      <w:r w:rsidRPr="00F772BF">
        <w:rPr>
          <w:rFonts w:ascii="Times New Roman" w:eastAsia="Times New Roman" w:hAnsi="Times New Roman" w:cs="Times New Roman"/>
          <w:color w:val="auto"/>
          <w:lang w:bidi="ar-SA"/>
        </w:rPr>
        <w:t>комн. 68</w:t>
      </w:r>
    </w:p>
    <w:p w:rsidR="00F772BF" w:rsidRPr="00041D2D" w:rsidRDefault="00F772BF" w:rsidP="00F772BF">
      <w:pPr>
        <w:widowControl/>
        <w:autoSpaceDN w:val="0"/>
        <w:ind w:left="113" w:right="113"/>
        <w:jc w:val="center"/>
        <w:rPr>
          <w:rFonts w:ascii="Times New Roman" w:eastAsia="Times New Roman" w:hAnsi="Times New Roman" w:cs="Times New Roman"/>
          <w:color w:val="auto"/>
          <w:lang w:bidi="ar-SA"/>
        </w:rPr>
      </w:pPr>
      <w:r w:rsidRPr="00F772BF">
        <w:rPr>
          <w:rFonts w:ascii="Times New Roman" w:eastAsia="Times New Roman" w:hAnsi="Times New Roman" w:cs="Times New Roman"/>
          <w:color w:val="auto"/>
          <w:lang w:bidi="ar-SA"/>
        </w:rPr>
        <w:t>тел</w:t>
      </w:r>
      <w:r w:rsidRPr="00041D2D">
        <w:rPr>
          <w:rFonts w:ascii="Times New Roman" w:eastAsia="Times New Roman" w:hAnsi="Times New Roman" w:cs="Times New Roman"/>
          <w:color w:val="auto"/>
          <w:lang w:bidi="ar-SA"/>
        </w:rPr>
        <w:t xml:space="preserve">./ </w:t>
      </w:r>
      <w:r w:rsidRPr="00F772BF">
        <w:rPr>
          <w:rFonts w:ascii="Times New Roman" w:eastAsia="Times New Roman" w:hAnsi="Times New Roman" w:cs="Times New Roman"/>
          <w:color w:val="auto"/>
          <w:lang w:val="en-US" w:bidi="ar-SA"/>
        </w:rPr>
        <w:t>phone</w:t>
      </w:r>
      <w:r w:rsidRPr="00041D2D">
        <w:rPr>
          <w:rFonts w:ascii="Times New Roman" w:eastAsia="Times New Roman" w:hAnsi="Times New Roman" w:cs="Times New Roman"/>
          <w:color w:val="auto"/>
          <w:lang w:bidi="ar-SA"/>
        </w:rPr>
        <w:t>: (846) 332-25-69</w:t>
      </w:r>
    </w:p>
    <w:p w:rsidR="00F772BF" w:rsidRPr="00041D2D" w:rsidRDefault="00F772BF" w:rsidP="008657F3">
      <w:pPr>
        <w:spacing w:line="250" w:lineRule="exact"/>
        <w:ind w:left="500"/>
        <w:jc w:val="center"/>
        <w:rPr>
          <w:rFonts w:ascii="Times New Roman" w:eastAsia="Times New Roman" w:hAnsi="Times New Roman" w:cs="Times New Roman"/>
        </w:rPr>
      </w:pPr>
    </w:p>
    <w:p w:rsidR="0008000D" w:rsidRPr="0008000D" w:rsidRDefault="0008000D" w:rsidP="0008000D">
      <w:pPr>
        <w:spacing w:after="221" w:line="250" w:lineRule="exact"/>
        <w:ind w:left="240"/>
        <w:jc w:val="center"/>
        <w:rPr>
          <w:rFonts w:ascii="Times New Roman" w:eastAsia="Times New Roman" w:hAnsi="Times New Roman" w:cs="Times New Roman"/>
        </w:rPr>
      </w:pPr>
      <w:r w:rsidRPr="0008000D">
        <w:rPr>
          <w:rFonts w:ascii="Times New Roman" w:eastAsia="Times New Roman" w:hAnsi="Times New Roman" w:cs="Times New Roman"/>
          <w:lang w:val="en-US" w:eastAsia="en-US" w:bidi="en-US"/>
        </w:rPr>
        <w:t>E</w:t>
      </w:r>
      <w:r w:rsidRPr="00041D2D">
        <w:rPr>
          <w:rFonts w:ascii="Times New Roman" w:eastAsia="Times New Roman" w:hAnsi="Times New Roman" w:cs="Times New Roman"/>
          <w:lang w:eastAsia="en-US" w:bidi="en-US"/>
        </w:rPr>
        <w:t>-</w:t>
      </w:r>
      <w:r w:rsidRPr="0008000D">
        <w:rPr>
          <w:rFonts w:ascii="Times New Roman" w:eastAsia="Times New Roman" w:hAnsi="Times New Roman" w:cs="Times New Roman"/>
          <w:lang w:val="en-US" w:eastAsia="en-US" w:bidi="en-US"/>
        </w:rPr>
        <w:t>mail</w:t>
      </w:r>
      <w:r w:rsidRPr="00041D2D">
        <w:rPr>
          <w:rFonts w:ascii="Times New Roman" w:eastAsia="Times New Roman" w:hAnsi="Times New Roman" w:cs="Times New Roman"/>
          <w:lang w:eastAsia="en-US" w:bidi="en-US"/>
        </w:rPr>
        <w:t>:</w:t>
      </w:r>
      <w:hyperlink r:id="rId9" w:history="1">
        <w:r w:rsidRPr="00041D2D">
          <w:rPr>
            <w:rStyle w:val="a3"/>
            <w:rFonts w:ascii="Times New Roman" w:eastAsia="Times New Roman" w:hAnsi="Times New Roman" w:cs="Times New Roman"/>
            <w:lang w:eastAsia="en-US" w:bidi="en-US"/>
          </w:rPr>
          <w:t xml:space="preserve"> </w:t>
        </w:r>
        <w:r w:rsidRPr="00AB43F9">
          <w:rPr>
            <w:rStyle w:val="a3"/>
            <w:rFonts w:ascii="Times New Roman" w:eastAsia="Times New Roman" w:hAnsi="Times New Roman" w:cs="Times New Roman"/>
            <w:lang w:val="en-US" w:eastAsia="en-US" w:bidi="en-US"/>
          </w:rPr>
          <w:t>samaraaudit</w:t>
        </w:r>
        <w:r w:rsidRPr="00041D2D">
          <w:rPr>
            <w:rStyle w:val="a3"/>
            <w:rFonts w:ascii="Times New Roman" w:eastAsia="Times New Roman" w:hAnsi="Times New Roman" w:cs="Times New Roman"/>
          </w:rPr>
          <w:t>@</w:t>
        </w:r>
        <w:r w:rsidRPr="00AB43F9">
          <w:rPr>
            <w:rStyle w:val="a3"/>
            <w:rFonts w:ascii="Times New Roman" w:eastAsia="Times New Roman" w:hAnsi="Times New Roman" w:cs="Times New Roman"/>
            <w:lang w:val="en-US"/>
          </w:rPr>
          <w:t>yandex</w:t>
        </w:r>
        <w:r w:rsidRPr="00041D2D">
          <w:rPr>
            <w:rStyle w:val="a3"/>
            <w:rFonts w:ascii="Times New Roman" w:eastAsia="Times New Roman" w:hAnsi="Times New Roman" w:cs="Times New Roman"/>
          </w:rPr>
          <w:t>.</w:t>
        </w:r>
        <w:r w:rsidRPr="00AB43F9">
          <w:rPr>
            <w:rStyle w:val="a3"/>
            <w:rFonts w:ascii="Times New Roman" w:eastAsia="Times New Roman" w:hAnsi="Times New Roman" w:cs="Times New Roman"/>
            <w:lang w:val="en-US"/>
          </w:rPr>
          <w:t>ru</w:t>
        </w:r>
        <w:r w:rsidRPr="00041D2D">
          <w:rPr>
            <w:rStyle w:val="a3"/>
            <w:rFonts w:ascii="Times New Roman" w:eastAsia="Times New Roman" w:hAnsi="Times New Roman" w:cs="Times New Roman"/>
          </w:rPr>
          <w:t xml:space="preserve"> </w:t>
        </w:r>
      </w:hyperlink>
      <w:r w:rsidRPr="00041D2D">
        <w:rPr>
          <w:rFonts w:ascii="Times New Roman" w:eastAsia="Times New Roman" w:hAnsi="Times New Roman" w:cs="Times New Roman"/>
        </w:rPr>
        <w:t>.</w:t>
      </w:r>
      <w:hyperlink w:history="1">
        <w:r w:rsidR="008657F3" w:rsidRPr="00041D2D">
          <w:rPr>
            <w:rStyle w:val="a3"/>
            <w:rFonts w:ascii="Times New Roman" w:eastAsia="Times New Roman" w:hAnsi="Times New Roman" w:cs="Times New Roman"/>
          </w:rPr>
          <w:t xml:space="preserve"> </w:t>
        </w:r>
        <w:r w:rsidR="008657F3" w:rsidRPr="00AB43F9">
          <w:rPr>
            <w:rStyle w:val="a3"/>
            <w:rFonts w:ascii="Times New Roman" w:eastAsia="Times New Roman" w:hAnsi="Times New Roman" w:cs="Times New Roman"/>
          </w:rPr>
          <w:t>www.</w:t>
        </w:r>
        <w:r w:rsidR="008657F3" w:rsidRPr="00AB43F9">
          <w:rPr>
            <w:rStyle w:val="a3"/>
            <w:rFonts w:ascii="Times New Roman" w:eastAsia="Times New Roman" w:hAnsi="Times New Roman" w:cs="Times New Roman"/>
            <w:lang w:val="en-US"/>
          </w:rPr>
          <w:t>samaraaudit</w:t>
        </w:r>
        <w:r w:rsidR="008657F3" w:rsidRPr="00AB43F9">
          <w:rPr>
            <w:rStyle w:val="a3"/>
            <w:rFonts w:ascii="Times New Roman" w:eastAsia="Times New Roman" w:hAnsi="Times New Roman" w:cs="Times New Roman"/>
          </w:rPr>
          <w:t>.</w:t>
        </w:r>
        <w:proofErr w:type="spellStart"/>
        <w:r w:rsidR="008657F3" w:rsidRPr="00AB43F9">
          <w:rPr>
            <w:rStyle w:val="a3"/>
            <w:rFonts w:ascii="Times New Roman" w:eastAsia="Times New Roman" w:hAnsi="Times New Roman" w:cs="Times New Roman"/>
          </w:rPr>
          <w:t>ru</w:t>
        </w:r>
        <w:proofErr w:type="spellEnd"/>
      </w:hyperlink>
      <w:r w:rsidRPr="0008000D">
        <w:rPr>
          <w:rFonts w:ascii="Times New Roman" w:eastAsia="Times New Roman" w:hAnsi="Times New Roman" w:cs="Times New Roman"/>
          <w:u w:val="single"/>
          <w:lang w:eastAsia="en-US" w:bidi="en-US"/>
        </w:rPr>
        <w:br/>
      </w:r>
      <w:r w:rsidRPr="0008000D">
        <w:rPr>
          <w:rFonts w:ascii="Times New Roman" w:eastAsia="Times New Roman" w:hAnsi="Times New Roman" w:cs="Times New Roman"/>
        </w:rPr>
        <w:t xml:space="preserve">Внесено в реестр СРО ААС рег. № </w:t>
      </w:r>
      <w:r>
        <w:rPr>
          <w:rFonts w:ascii="Times New Roman" w:eastAsia="Times New Roman" w:hAnsi="Times New Roman" w:cs="Times New Roman"/>
        </w:rPr>
        <w:t>8067</w:t>
      </w:r>
      <w:r w:rsidRPr="0008000D">
        <w:rPr>
          <w:rFonts w:ascii="Times New Roman" w:eastAsia="Times New Roman" w:hAnsi="Times New Roman" w:cs="Times New Roman"/>
        </w:rPr>
        <w:t xml:space="preserve"> от </w:t>
      </w:r>
      <w:r>
        <w:rPr>
          <w:rFonts w:ascii="Times New Roman" w:eastAsia="Times New Roman" w:hAnsi="Times New Roman" w:cs="Times New Roman"/>
        </w:rPr>
        <w:t>14</w:t>
      </w:r>
      <w:r w:rsidRPr="0008000D">
        <w:rPr>
          <w:rFonts w:ascii="Times New Roman" w:eastAsia="Times New Roman" w:hAnsi="Times New Roman" w:cs="Times New Roman"/>
        </w:rPr>
        <w:t>.</w:t>
      </w:r>
      <w:r>
        <w:rPr>
          <w:rFonts w:ascii="Times New Roman" w:eastAsia="Times New Roman" w:hAnsi="Times New Roman" w:cs="Times New Roman"/>
        </w:rPr>
        <w:t>11</w:t>
      </w:r>
      <w:r w:rsidRPr="0008000D">
        <w:rPr>
          <w:rFonts w:ascii="Times New Roman" w:eastAsia="Times New Roman" w:hAnsi="Times New Roman" w:cs="Times New Roman"/>
        </w:rPr>
        <w:t>.201</w:t>
      </w:r>
      <w:r>
        <w:rPr>
          <w:rFonts w:ascii="Times New Roman" w:eastAsia="Times New Roman" w:hAnsi="Times New Roman" w:cs="Times New Roman"/>
        </w:rPr>
        <w:t>6</w:t>
      </w:r>
      <w:r w:rsidRPr="0008000D">
        <w:rPr>
          <w:rFonts w:ascii="Times New Roman" w:eastAsia="Times New Roman" w:hAnsi="Times New Roman" w:cs="Times New Roman"/>
        </w:rPr>
        <w:t xml:space="preserve"> г.</w:t>
      </w:r>
    </w:p>
    <w:p w:rsidR="0008000D" w:rsidRPr="0008000D" w:rsidRDefault="0008000D" w:rsidP="0008000D">
      <w:pPr>
        <w:spacing w:line="274" w:lineRule="exact"/>
        <w:ind w:left="500"/>
        <w:rPr>
          <w:rFonts w:ascii="Times New Roman" w:eastAsia="Times New Roman" w:hAnsi="Times New Roman" w:cs="Times New Roman"/>
        </w:rPr>
      </w:pPr>
      <w:r w:rsidRPr="0008000D">
        <w:rPr>
          <w:rFonts w:ascii="Times New Roman" w:eastAsia="Times New Roman" w:hAnsi="Times New Roman" w:cs="Times New Roman"/>
        </w:rPr>
        <w:t>Участник</w:t>
      </w:r>
      <w:r w:rsidR="00F772BF">
        <w:rPr>
          <w:rFonts w:ascii="Times New Roman" w:eastAsia="Times New Roman" w:hAnsi="Times New Roman" w:cs="Times New Roman"/>
        </w:rPr>
        <w:t xml:space="preserve">ом </w:t>
      </w:r>
      <w:r w:rsidRPr="0008000D">
        <w:rPr>
          <w:rFonts w:ascii="Times New Roman" w:eastAsia="Times New Roman" w:hAnsi="Times New Roman" w:cs="Times New Roman"/>
        </w:rPr>
        <w:t xml:space="preserve"> явля</w:t>
      </w:r>
      <w:r w:rsidR="00F772BF">
        <w:rPr>
          <w:rFonts w:ascii="Times New Roman" w:eastAsia="Times New Roman" w:hAnsi="Times New Roman" w:cs="Times New Roman"/>
        </w:rPr>
        <w:t>е</w:t>
      </w:r>
      <w:r w:rsidRPr="0008000D">
        <w:rPr>
          <w:rFonts w:ascii="Times New Roman" w:eastAsia="Times New Roman" w:hAnsi="Times New Roman" w:cs="Times New Roman"/>
        </w:rPr>
        <w:t xml:space="preserve">тся </w:t>
      </w:r>
      <w:r w:rsidR="00F772BF">
        <w:rPr>
          <w:rFonts w:ascii="Times New Roman" w:eastAsia="Times New Roman" w:hAnsi="Times New Roman" w:cs="Times New Roman"/>
        </w:rPr>
        <w:t xml:space="preserve">1 </w:t>
      </w:r>
      <w:r w:rsidRPr="0008000D">
        <w:rPr>
          <w:rFonts w:ascii="Times New Roman" w:eastAsia="Times New Roman" w:hAnsi="Times New Roman" w:cs="Times New Roman"/>
        </w:rPr>
        <w:t>физическ</w:t>
      </w:r>
      <w:r w:rsidR="00F772BF">
        <w:rPr>
          <w:rFonts w:ascii="Times New Roman" w:eastAsia="Times New Roman" w:hAnsi="Times New Roman" w:cs="Times New Roman"/>
        </w:rPr>
        <w:t xml:space="preserve">ое </w:t>
      </w:r>
      <w:r w:rsidRPr="0008000D">
        <w:rPr>
          <w:rFonts w:ascii="Times New Roman" w:eastAsia="Times New Roman" w:hAnsi="Times New Roman" w:cs="Times New Roman"/>
        </w:rPr>
        <w:t xml:space="preserve"> лиц</w:t>
      </w:r>
      <w:r w:rsidR="00F772BF">
        <w:rPr>
          <w:rFonts w:ascii="Times New Roman" w:eastAsia="Times New Roman" w:hAnsi="Times New Roman" w:cs="Times New Roman"/>
        </w:rPr>
        <w:t>о</w:t>
      </w:r>
      <w:r w:rsidRPr="0008000D">
        <w:rPr>
          <w:rFonts w:ascii="Times New Roman" w:eastAsia="Times New Roman" w:hAnsi="Times New Roman" w:cs="Times New Roman"/>
        </w:rPr>
        <w:t>:</w:t>
      </w:r>
    </w:p>
    <w:p w:rsidR="0008000D" w:rsidRDefault="0008000D" w:rsidP="00F772BF">
      <w:pPr>
        <w:spacing w:line="274" w:lineRule="exact"/>
        <w:ind w:left="500"/>
        <w:jc w:val="both"/>
        <w:rPr>
          <w:rFonts w:ascii="Times New Roman" w:eastAsia="Times New Roman" w:hAnsi="Times New Roman" w:cs="Times New Roman"/>
        </w:rPr>
      </w:pPr>
      <w:r>
        <w:rPr>
          <w:rFonts w:ascii="Times New Roman" w:eastAsia="Times New Roman" w:hAnsi="Times New Roman" w:cs="Times New Roman"/>
        </w:rPr>
        <w:t>Зубенко Любовь Ивановна</w:t>
      </w:r>
      <w:r w:rsidRPr="0008000D">
        <w:rPr>
          <w:rFonts w:ascii="Times New Roman" w:eastAsia="Times New Roman" w:hAnsi="Times New Roman" w:cs="Times New Roman"/>
        </w:rPr>
        <w:t xml:space="preserve"> - принадлежит </w:t>
      </w:r>
      <w:r w:rsidR="00F772BF">
        <w:rPr>
          <w:rFonts w:ascii="Times New Roman" w:eastAsia="Times New Roman" w:hAnsi="Times New Roman" w:cs="Times New Roman"/>
        </w:rPr>
        <w:t>100</w:t>
      </w:r>
      <w:r w:rsidRPr="0008000D">
        <w:rPr>
          <w:rFonts w:ascii="Times New Roman" w:eastAsia="Times New Roman" w:hAnsi="Times New Roman" w:cs="Times New Roman"/>
        </w:rPr>
        <w:t xml:space="preserve"> % Уставного капитала</w:t>
      </w:r>
      <w:r w:rsidR="00800205">
        <w:rPr>
          <w:rFonts w:ascii="Times New Roman" w:eastAsia="Times New Roman" w:hAnsi="Times New Roman" w:cs="Times New Roman"/>
        </w:rPr>
        <w:t xml:space="preserve"> (до 02.11.2024 года).</w:t>
      </w:r>
    </w:p>
    <w:p w:rsidR="00F772BF" w:rsidRPr="0008000D" w:rsidRDefault="00F772BF" w:rsidP="00F772BF">
      <w:pPr>
        <w:spacing w:line="274" w:lineRule="exact"/>
        <w:ind w:left="500"/>
        <w:jc w:val="both"/>
        <w:rPr>
          <w:rFonts w:ascii="Times New Roman" w:eastAsia="Times New Roman" w:hAnsi="Times New Roman" w:cs="Times New Roman"/>
        </w:rPr>
      </w:pPr>
    </w:p>
    <w:p w:rsidR="008657F3" w:rsidRDefault="008657F3" w:rsidP="006D39ED">
      <w:pPr>
        <w:spacing w:line="274" w:lineRule="exact"/>
        <w:ind w:left="500"/>
        <w:jc w:val="both"/>
        <w:rPr>
          <w:rFonts w:ascii="Times New Roman" w:eastAsia="Times New Roman" w:hAnsi="Times New Roman" w:cs="Times New Roman"/>
        </w:rPr>
      </w:pPr>
      <w:proofErr w:type="spellStart"/>
      <w:r>
        <w:rPr>
          <w:rFonts w:ascii="Times New Roman" w:eastAsia="Times New Roman" w:hAnsi="Times New Roman" w:cs="Times New Roman"/>
        </w:rPr>
        <w:t>Б</w:t>
      </w:r>
      <w:r w:rsidR="0008000D" w:rsidRPr="0008000D">
        <w:rPr>
          <w:rFonts w:ascii="Times New Roman" w:eastAsia="Times New Roman" w:hAnsi="Times New Roman" w:cs="Times New Roman"/>
        </w:rPr>
        <w:t>енефициарным</w:t>
      </w:r>
      <w:proofErr w:type="spellEnd"/>
      <w:r w:rsidR="006D39ED">
        <w:rPr>
          <w:rFonts w:ascii="Times New Roman" w:eastAsia="Times New Roman" w:hAnsi="Times New Roman" w:cs="Times New Roman"/>
        </w:rPr>
        <w:t xml:space="preserve"> </w:t>
      </w:r>
      <w:r w:rsidR="0008000D" w:rsidRPr="0008000D">
        <w:rPr>
          <w:rFonts w:ascii="Times New Roman" w:eastAsia="Times New Roman" w:hAnsi="Times New Roman" w:cs="Times New Roman"/>
        </w:rPr>
        <w:t xml:space="preserve"> владельц</w:t>
      </w:r>
      <w:r w:rsidR="00F772BF">
        <w:rPr>
          <w:rFonts w:ascii="Times New Roman" w:eastAsia="Times New Roman" w:hAnsi="Times New Roman" w:cs="Times New Roman"/>
        </w:rPr>
        <w:t>ем</w:t>
      </w:r>
      <w:r w:rsidR="0008000D" w:rsidRPr="0008000D">
        <w:rPr>
          <w:rFonts w:ascii="Times New Roman" w:eastAsia="Times New Roman" w:hAnsi="Times New Roman" w:cs="Times New Roman"/>
        </w:rPr>
        <w:t xml:space="preserve"> ООО </w:t>
      </w:r>
      <w:r>
        <w:rPr>
          <w:rFonts w:ascii="Times New Roman" w:eastAsia="Times New Roman" w:hAnsi="Times New Roman" w:cs="Times New Roman"/>
        </w:rPr>
        <w:t xml:space="preserve">АКОФ </w:t>
      </w:r>
      <w:r w:rsidR="0008000D" w:rsidRPr="0008000D">
        <w:rPr>
          <w:rFonts w:ascii="Times New Roman" w:eastAsia="Times New Roman" w:hAnsi="Times New Roman" w:cs="Times New Roman"/>
        </w:rPr>
        <w:t>«</w:t>
      </w:r>
      <w:r w:rsidR="006D39ED">
        <w:rPr>
          <w:rFonts w:ascii="Times New Roman" w:eastAsia="Times New Roman" w:hAnsi="Times New Roman" w:cs="Times New Roman"/>
        </w:rPr>
        <w:t>АУДИТ-ЦЕНТР» явля</w:t>
      </w:r>
      <w:r w:rsidR="00F772BF">
        <w:rPr>
          <w:rFonts w:ascii="Times New Roman" w:eastAsia="Times New Roman" w:hAnsi="Times New Roman" w:cs="Times New Roman"/>
        </w:rPr>
        <w:t>ется</w:t>
      </w:r>
      <w:r>
        <w:rPr>
          <w:rFonts w:ascii="Times New Roman" w:eastAsia="Times New Roman" w:hAnsi="Times New Roman" w:cs="Times New Roman"/>
        </w:rPr>
        <w:t>:</w:t>
      </w:r>
    </w:p>
    <w:p w:rsidR="008657F3" w:rsidRDefault="008657F3" w:rsidP="006D39ED">
      <w:pPr>
        <w:spacing w:line="274" w:lineRule="exact"/>
        <w:ind w:left="500"/>
        <w:jc w:val="both"/>
        <w:rPr>
          <w:rFonts w:ascii="Times New Roman" w:eastAsia="Times New Roman" w:hAnsi="Times New Roman" w:cs="Times New Roman"/>
        </w:rPr>
      </w:pPr>
      <w:r>
        <w:rPr>
          <w:rFonts w:ascii="Times New Roman" w:eastAsia="Times New Roman" w:hAnsi="Times New Roman" w:cs="Times New Roman"/>
        </w:rPr>
        <w:t>-</w:t>
      </w:r>
      <w:r w:rsidR="00C11206">
        <w:rPr>
          <w:rFonts w:ascii="Times New Roman" w:eastAsia="Times New Roman" w:hAnsi="Times New Roman" w:cs="Times New Roman"/>
        </w:rPr>
        <w:t xml:space="preserve">    до 02.11.2024 года -</w:t>
      </w:r>
      <w:r>
        <w:rPr>
          <w:rFonts w:ascii="Times New Roman" w:eastAsia="Times New Roman" w:hAnsi="Times New Roman" w:cs="Times New Roman"/>
        </w:rPr>
        <w:t xml:space="preserve"> Зубенко Любовь</w:t>
      </w:r>
      <w:r w:rsidR="00F772BF">
        <w:rPr>
          <w:rFonts w:ascii="Times New Roman" w:eastAsia="Times New Roman" w:hAnsi="Times New Roman" w:cs="Times New Roman"/>
        </w:rPr>
        <w:t xml:space="preserve"> - принадлежит 100</w:t>
      </w:r>
      <w:r w:rsidR="0008000D" w:rsidRPr="0008000D">
        <w:rPr>
          <w:rFonts w:ascii="Times New Roman" w:eastAsia="Times New Roman" w:hAnsi="Times New Roman" w:cs="Times New Roman"/>
        </w:rPr>
        <w:t xml:space="preserve"> % Уставного капитала</w:t>
      </w:r>
      <w:r w:rsidR="00C11206">
        <w:rPr>
          <w:rFonts w:ascii="Times New Roman" w:eastAsia="Times New Roman" w:hAnsi="Times New Roman" w:cs="Times New Roman"/>
        </w:rPr>
        <w:t>;</w:t>
      </w:r>
    </w:p>
    <w:p w:rsidR="00C11206" w:rsidRPr="006D39ED" w:rsidRDefault="00C11206" w:rsidP="006D39ED">
      <w:pPr>
        <w:spacing w:line="274" w:lineRule="exact"/>
        <w:ind w:left="500"/>
        <w:jc w:val="both"/>
        <w:rPr>
          <w:rFonts w:ascii="Times New Roman" w:eastAsia="Times New Roman" w:hAnsi="Times New Roman" w:cs="Times New Roman"/>
        </w:rPr>
      </w:pPr>
      <w:r>
        <w:rPr>
          <w:rFonts w:ascii="Times New Roman" w:eastAsia="Times New Roman" w:hAnsi="Times New Roman" w:cs="Times New Roman"/>
        </w:rPr>
        <w:t>- с 02.11. 2024 года – Рассказова-Николаева Светлана Алексеевна, директор АО АФ  «ЦБА»(</w:t>
      </w: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осква</w:t>
      </w:r>
      <w:proofErr w:type="spellEnd"/>
      <w:r>
        <w:rPr>
          <w:rFonts w:ascii="Times New Roman" w:eastAsia="Times New Roman" w:hAnsi="Times New Roman" w:cs="Times New Roman"/>
        </w:rPr>
        <w:t>), д.э.н., профессор МГУ – принадлежит 100% Уставного капитала.</w:t>
      </w:r>
    </w:p>
    <w:p w:rsidR="009447EB" w:rsidRPr="009447EB" w:rsidRDefault="009447EB">
      <w:pPr>
        <w:pStyle w:val="20"/>
        <w:shd w:val="clear" w:color="auto" w:fill="auto"/>
        <w:spacing w:after="0" w:line="269" w:lineRule="exact"/>
        <w:ind w:left="660" w:hanging="400"/>
        <w:jc w:val="both"/>
        <w:rPr>
          <w:rFonts w:ascii="Times New Roman" w:hAnsi="Times New Roman" w:cs="Times New Roman"/>
          <w:sz w:val="24"/>
          <w:szCs w:val="24"/>
        </w:rPr>
      </w:pPr>
    </w:p>
    <w:p w:rsidR="00BB1D39" w:rsidRPr="00003243" w:rsidRDefault="00BB1D39">
      <w:pPr>
        <w:pStyle w:val="20"/>
        <w:shd w:val="clear" w:color="auto" w:fill="auto"/>
        <w:spacing w:after="0" w:line="269" w:lineRule="exact"/>
        <w:ind w:left="660" w:hanging="400"/>
        <w:jc w:val="both"/>
        <w:rPr>
          <w:rFonts w:ascii="Times New Roman" w:hAnsi="Times New Roman" w:cs="Times New Roman"/>
          <w:sz w:val="24"/>
          <w:szCs w:val="24"/>
        </w:rPr>
      </w:pPr>
    </w:p>
    <w:p w:rsidR="002A5D55" w:rsidRPr="00BB1D39" w:rsidRDefault="006C5ABF" w:rsidP="00A40850">
      <w:pPr>
        <w:pStyle w:val="20"/>
        <w:shd w:val="clear" w:color="auto" w:fill="auto"/>
        <w:tabs>
          <w:tab w:val="left" w:pos="663"/>
        </w:tabs>
        <w:ind w:left="260" w:firstLine="0"/>
        <w:jc w:val="center"/>
        <w:rPr>
          <w:rFonts w:ascii="Times New Roman" w:hAnsi="Times New Roman" w:cs="Times New Roman"/>
          <w:b/>
          <w:sz w:val="24"/>
          <w:szCs w:val="24"/>
          <w:u w:val="single"/>
        </w:rPr>
      </w:pPr>
      <w:r w:rsidRPr="00BB1D39">
        <w:rPr>
          <w:rFonts w:ascii="Times New Roman" w:hAnsi="Times New Roman" w:cs="Times New Roman"/>
          <w:b/>
          <w:sz w:val="24"/>
          <w:szCs w:val="24"/>
          <w:u w:val="single"/>
        </w:rPr>
        <w:t xml:space="preserve">ООО </w:t>
      </w:r>
      <w:r w:rsidR="00BB1D39" w:rsidRPr="00BB1D39">
        <w:rPr>
          <w:rFonts w:ascii="Times New Roman" w:hAnsi="Times New Roman" w:cs="Times New Roman"/>
          <w:b/>
          <w:sz w:val="24"/>
          <w:szCs w:val="24"/>
          <w:u w:val="single"/>
        </w:rPr>
        <w:t xml:space="preserve">АКОФ </w:t>
      </w:r>
      <w:r w:rsidRPr="00BB1D39">
        <w:rPr>
          <w:rFonts w:ascii="Times New Roman" w:hAnsi="Times New Roman" w:cs="Times New Roman"/>
          <w:b/>
          <w:sz w:val="24"/>
          <w:szCs w:val="24"/>
          <w:u w:val="single"/>
        </w:rPr>
        <w:t>«</w:t>
      </w:r>
      <w:r w:rsidR="00BB1D39" w:rsidRPr="00BB1D39">
        <w:rPr>
          <w:rFonts w:ascii="Times New Roman" w:hAnsi="Times New Roman" w:cs="Times New Roman"/>
          <w:b/>
          <w:sz w:val="24"/>
          <w:szCs w:val="24"/>
          <w:u w:val="single"/>
        </w:rPr>
        <w:t>АУДИТ-ЦЕНТР</w:t>
      </w:r>
      <w:r w:rsidRPr="00BB1D39">
        <w:rPr>
          <w:rFonts w:ascii="Times New Roman" w:hAnsi="Times New Roman" w:cs="Times New Roman"/>
          <w:b/>
          <w:sz w:val="24"/>
          <w:szCs w:val="24"/>
          <w:u w:val="single"/>
        </w:rPr>
        <w:t>» не входит в состав сети аудиторских организаций.</w:t>
      </w:r>
    </w:p>
    <w:p w:rsidR="002A5D55" w:rsidRPr="00BB1D39" w:rsidRDefault="006C5ABF" w:rsidP="00A40850">
      <w:pPr>
        <w:pStyle w:val="20"/>
        <w:shd w:val="clear" w:color="auto" w:fill="auto"/>
        <w:tabs>
          <w:tab w:val="left" w:pos="663"/>
        </w:tabs>
        <w:ind w:left="260" w:firstLine="0"/>
        <w:jc w:val="center"/>
        <w:rPr>
          <w:rFonts w:ascii="Times New Roman" w:hAnsi="Times New Roman" w:cs="Times New Roman"/>
          <w:b/>
          <w:sz w:val="24"/>
          <w:szCs w:val="24"/>
          <w:u w:val="single"/>
        </w:rPr>
      </w:pPr>
      <w:r w:rsidRPr="00BB1D39">
        <w:rPr>
          <w:rFonts w:ascii="Times New Roman" w:hAnsi="Times New Roman" w:cs="Times New Roman"/>
          <w:b/>
          <w:sz w:val="24"/>
          <w:szCs w:val="24"/>
          <w:u w:val="single"/>
        </w:rPr>
        <w:t>Структура органов управления Общества:</w:t>
      </w:r>
    </w:p>
    <w:p w:rsidR="002A5D55" w:rsidRPr="00003243" w:rsidRDefault="006C5ABF">
      <w:pPr>
        <w:pStyle w:val="20"/>
        <w:numPr>
          <w:ilvl w:val="0"/>
          <w:numId w:val="2"/>
        </w:numPr>
        <w:shd w:val="clear" w:color="auto" w:fill="auto"/>
        <w:tabs>
          <w:tab w:val="left" w:pos="663"/>
        </w:tabs>
        <w:spacing w:after="0"/>
        <w:ind w:left="660" w:hanging="400"/>
        <w:jc w:val="both"/>
        <w:rPr>
          <w:rFonts w:ascii="Times New Roman" w:hAnsi="Times New Roman" w:cs="Times New Roman"/>
          <w:sz w:val="24"/>
          <w:szCs w:val="24"/>
        </w:rPr>
      </w:pPr>
      <w:r w:rsidRPr="00003243">
        <w:rPr>
          <w:rFonts w:ascii="Times New Roman" w:hAnsi="Times New Roman" w:cs="Times New Roman"/>
          <w:sz w:val="24"/>
          <w:szCs w:val="24"/>
        </w:rPr>
        <w:t>Генеральный директор, являющийся единоличным исполнительным органом;</w:t>
      </w:r>
    </w:p>
    <w:p w:rsidR="00BB1D39" w:rsidRDefault="00BB1D39">
      <w:pPr>
        <w:pStyle w:val="20"/>
        <w:shd w:val="clear" w:color="auto" w:fill="auto"/>
        <w:spacing w:after="0" w:line="264" w:lineRule="exact"/>
        <w:ind w:left="660" w:hanging="400"/>
        <w:jc w:val="both"/>
        <w:rPr>
          <w:rFonts w:ascii="Times New Roman" w:hAnsi="Times New Roman" w:cs="Times New Roman"/>
          <w:sz w:val="24"/>
          <w:szCs w:val="24"/>
        </w:rPr>
      </w:pPr>
    </w:p>
    <w:p w:rsidR="002A5D55" w:rsidRPr="00003243" w:rsidRDefault="00F772BF">
      <w:pPr>
        <w:pStyle w:val="20"/>
        <w:shd w:val="clear" w:color="auto" w:fill="auto"/>
        <w:spacing w:after="0" w:line="264" w:lineRule="exact"/>
        <w:ind w:left="660" w:hanging="400"/>
        <w:jc w:val="both"/>
        <w:rPr>
          <w:rFonts w:ascii="Times New Roman" w:hAnsi="Times New Roman" w:cs="Times New Roman"/>
          <w:sz w:val="24"/>
          <w:szCs w:val="24"/>
        </w:rPr>
      </w:pPr>
      <w:r>
        <w:rPr>
          <w:rFonts w:ascii="Times New Roman" w:hAnsi="Times New Roman" w:cs="Times New Roman"/>
          <w:sz w:val="24"/>
          <w:szCs w:val="24"/>
        </w:rPr>
        <w:t xml:space="preserve">К </w:t>
      </w:r>
      <w:r w:rsidR="006C5ABF" w:rsidRPr="00003243">
        <w:rPr>
          <w:rFonts w:ascii="Times New Roman" w:hAnsi="Times New Roman" w:cs="Times New Roman"/>
          <w:sz w:val="24"/>
          <w:szCs w:val="24"/>
        </w:rPr>
        <w:t xml:space="preserve"> компетенции </w:t>
      </w:r>
      <w:r>
        <w:rPr>
          <w:rFonts w:ascii="Times New Roman" w:hAnsi="Times New Roman" w:cs="Times New Roman"/>
          <w:sz w:val="24"/>
          <w:szCs w:val="24"/>
        </w:rPr>
        <w:t>Единоличного исполнительного органа</w:t>
      </w:r>
      <w:r w:rsidR="006C5ABF" w:rsidRPr="00003243">
        <w:rPr>
          <w:rFonts w:ascii="Times New Roman" w:hAnsi="Times New Roman" w:cs="Times New Roman"/>
          <w:sz w:val="24"/>
          <w:szCs w:val="24"/>
        </w:rPr>
        <w:t xml:space="preserve"> относятся следующие вопросы:</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утверждение годовых отчетов и годовых бухгалтерских балансов;</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принятие решения о распределении чистой прибыли общества между участниками общества;</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утверждение (принятие) документов, регулирующих внутреннюю деятельность общества (внутренних документов общества);</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принятие решения о размещении обществом облигаций и иных эмиссионных ценных бумаг;</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назначение аудиторской проверки, утверждение аудитора и определение размера оплаты его услуг;</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принятие решения о реорганизации или ликвидации общества;</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назначение ликвидационной комиссии и утверждение ликвидационных балансов;</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одобрение сделок с заинтересованностью</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принятие решения о создании филиалов и представительств</w:t>
      </w:r>
    </w:p>
    <w:p w:rsidR="002A5D55" w:rsidRPr="00003243" w:rsidRDefault="006C5ABF">
      <w:pPr>
        <w:pStyle w:val="20"/>
        <w:numPr>
          <w:ilvl w:val="0"/>
          <w:numId w:val="2"/>
        </w:numPr>
        <w:shd w:val="clear" w:color="auto" w:fill="auto"/>
        <w:tabs>
          <w:tab w:val="left" w:pos="663"/>
        </w:tabs>
        <w:spacing w:after="242"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другие сделки, отнесенных законодательством РФ к компетенции общего собрания участников</w:t>
      </w:r>
    </w:p>
    <w:p w:rsidR="00BB1D39" w:rsidRPr="00003243" w:rsidRDefault="006C5ABF" w:rsidP="00BB1D39">
      <w:pPr>
        <w:pStyle w:val="20"/>
        <w:shd w:val="clear" w:color="auto" w:fill="auto"/>
        <w:spacing w:after="0" w:line="264" w:lineRule="exact"/>
        <w:ind w:left="220" w:firstLine="0"/>
        <w:jc w:val="center"/>
        <w:rPr>
          <w:rFonts w:ascii="Times New Roman" w:hAnsi="Times New Roman" w:cs="Times New Roman"/>
          <w:sz w:val="24"/>
          <w:szCs w:val="24"/>
        </w:rPr>
      </w:pPr>
      <w:r w:rsidRPr="003B0B8D">
        <w:rPr>
          <w:rFonts w:ascii="Times New Roman" w:hAnsi="Times New Roman" w:cs="Times New Roman"/>
          <w:b/>
          <w:sz w:val="24"/>
          <w:szCs w:val="24"/>
          <w:u w:val="single"/>
        </w:rPr>
        <w:t>Внешний контроль качества работ</w:t>
      </w:r>
      <w:proofErr w:type="gramStart"/>
      <w:r w:rsidRPr="003B0B8D">
        <w:rPr>
          <w:rFonts w:ascii="Times New Roman" w:hAnsi="Times New Roman" w:cs="Times New Roman"/>
          <w:b/>
          <w:sz w:val="24"/>
          <w:szCs w:val="24"/>
          <w:u w:val="single"/>
        </w:rPr>
        <w:t>ы</w:t>
      </w:r>
      <w:r w:rsidRPr="003B0B8D">
        <w:rPr>
          <w:rFonts w:ascii="Times New Roman" w:hAnsi="Times New Roman" w:cs="Times New Roman"/>
          <w:sz w:val="24"/>
          <w:szCs w:val="24"/>
          <w:u w:val="single"/>
        </w:rPr>
        <w:t xml:space="preserve"> </w:t>
      </w:r>
      <w:r w:rsidRPr="003B0B8D">
        <w:rPr>
          <w:rFonts w:ascii="Times New Roman" w:hAnsi="Times New Roman" w:cs="Times New Roman"/>
          <w:b/>
          <w:sz w:val="24"/>
          <w:szCs w:val="24"/>
          <w:u w:val="single"/>
        </w:rPr>
        <w:t>ООО</w:t>
      </w:r>
      <w:proofErr w:type="gramEnd"/>
      <w:r w:rsidRPr="003B0B8D">
        <w:rPr>
          <w:rFonts w:ascii="Times New Roman" w:hAnsi="Times New Roman" w:cs="Times New Roman"/>
          <w:b/>
          <w:sz w:val="24"/>
          <w:szCs w:val="24"/>
          <w:u w:val="single"/>
        </w:rPr>
        <w:t xml:space="preserve"> </w:t>
      </w:r>
      <w:r w:rsidR="00BB1D39" w:rsidRPr="003B0B8D">
        <w:rPr>
          <w:rFonts w:ascii="Times New Roman" w:hAnsi="Times New Roman" w:cs="Times New Roman"/>
          <w:b/>
          <w:sz w:val="24"/>
          <w:szCs w:val="24"/>
          <w:u w:val="single"/>
        </w:rPr>
        <w:t>АКОФ «АУДИТ-ЦЕНТР</w:t>
      </w:r>
    </w:p>
    <w:p w:rsidR="003B0B8D" w:rsidRDefault="003B0B8D">
      <w:pPr>
        <w:pStyle w:val="20"/>
        <w:shd w:val="clear" w:color="auto" w:fill="auto"/>
        <w:spacing w:after="0" w:line="264" w:lineRule="exact"/>
        <w:ind w:left="220" w:firstLine="0"/>
        <w:jc w:val="center"/>
        <w:rPr>
          <w:rFonts w:ascii="Times New Roman" w:hAnsi="Times New Roman" w:cs="Times New Roman"/>
          <w:sz w:val="24"/>
          <w:szCs w:val="24"/>
        </w:rPr>
      </w:pPr>
    </w:p>
    <w:p w:rsidR="0087376B" w:rsidRDefault="008C5764" w:rsidP="00426085">
      <w:pPr>
        <w:pStyle w:val="20"/>
        <w:shd w:val="clear" w:color="auto" w:fill="auto"/>
        <w:spacing w:after="0" w:line="264" w:lineRule="exact"/>
        <w:ind w:firstLine="567"/>
        <w:jc w:val="both"/>
        <w:rPr>
          <w:rFonts w:ascii="Times New Roman" w:hAnsi="Times New Roman" w:cs="Times New Roman"/>
          <w:sz w:val="24"/>
          <w:szCs w:val="24"/>
        </w:rPr>
      </w:pPr>
      <w:r>
        <w:rPr>
          <w:rFonts w:ascii="Times New Roman" w:hAnsi="Times New Roman" w:cs="Times New Roman"/>
          <w:sz w:val="24"/>
          <w:szCs w:val="24"/>
        </w:rPr>
        <w:t>П</w:t>
      </w:r>
      <w:r w:rsidR="00CB7905" w:rsidRPr="00CB7905">
        <w:rPr>
          <w:rFonts w:ascii="Times New Roman" w:hAnsi="Times New Roman" w:cs="Times New Roman"/>
          <w:sz w:val="24"/>
          <w:szCs w:val="24"/>
        </w:rPr>
        <w:t>ровер</w:t>
      </w:r>
      <w:r>
        <w:rPr>
          <w:rFonts w:ascii="Times New Roman" w:hAnsi="Times New Roman" w:cs="Times New Roman"/>
          <w:sz w:val="24"/>
          <w:szCs w:val="24"/>
        </w:rPr>
        <w:t>ки</w:t>
      </w:r>
      <w:r w:rsidR="00CB7905" w:rsidRPr="00CB7905">
        <w:rPr>
          <w:rFonts w:ascii="Times New Roman" w:hAnsi="Times New Roman" w:cs="Times New Roman"/>
          <w:sz w:val="24"/>
          <w:szCs w:val="24"/>
        </w:rPr>
        <w:t xml:space="preserve"> внешнего контроля качества работы аудиторских организаций</w:t>
      </w:r>
      <w:r>
        <w:rPr>
          <w:rFonts w:ascii="Times New Roman" w:hAnsi="Times New Roman" w:cs="Times New Roman"/>
          <w:sz w:val="24"/>
          <w:szCs w:val="24"/>
        </w:rPr>
        <w:t xml:space="preserve"> в 202</w:t>
      </w:r>
      <w:r w:rsidR="00800205">
        <w:rPr>
          <w:rFonts w:ascii="Times New Roman" w:hAnsi="Times New Roman" w:cs="Times New Roman"/>
          <w:sz w:val="24"/>
          <w:szCs w:val="24"/>
        </w:rPr>
        <w:t>4</w:t>
      </w:r>
      <w:r>
        <w:rPr>
          <w:rFonts w:ascii="Times New Roman" w:hAnsi="Times New Roman" w:cs="Times New Roman"/>
          <w:sz w:val="24"/>
          <w:szCs w:val="24"/>
        </w:rPr>
        <w:t xml:space="preserve"> году проводились.</w:t>
      </w:r>
    </w:p>
    <w:p w:rsidR="000C12A8" w:rsidRDefault="000C12A8" w:rsidP="000C12A8">
      <w:pPr>
        <w:spacing w:line="317" w:lineRule="exact"/>
        <w:ind w:right="160" w:firstLine="760"/>
        <w:jc w:val="both"/>
        <w:rPr>
          <w:rFonts w:ascii="Times New Roman" w:eastAsia="Times New Roman" w:hAnsi="Times New Roman" w:cs="Times New Roman"/>
        </w:rPr>
      </w:pPr>
      <w:r w:rsidRPr="000C12A8">
        <w:rPr>
          <w:rFonts w:ascii="Times New Roman" w:eastAsia="Times New Roman" w:hAnsi="Times New Roman" w:cs="Times New Roman"/>
        </w:rPr>
        <w:t xml:space="preserve">В соответствии с Решением Управления Федерального казначейства по Республике Татарстан о проведении плановой выездной проверки «11» ноября 2024 года № 14 в период с «25» </w:t>
      </w:r>
      <w:r w:rsidRPr="000C12A8">
        <w:rPr>
          <w:rFonts w:ascii="Times New Roman" w:eastAsia="Times New Roman" w:hAnsi="Times New Roman" w:cs="Times New Roman"/>
        </w:rPr>
        <w:lastRenderedPageBreak/>
        <w:t>ноября 2024 года по «20» декабря 2024 года,</w:t>
      </w:r>
      <w:proofErr w:type="gramStart"/>
      <w:r w:rsidRPr="000C12A8">
        <w:rPr>
          <w:rFonts w:ascii="Times New Roman" w:eastAsia="Times New Roman" w:hAnsi="Times New Roman" w:cs="Times New Roman"/>
        </w:rPr>
        <w:t xml:space="preserve"> ,</w:t>
      </w:r>
      <w:proofErr w:type="gramEnd"/>
      <w:r w:rsidRPr="000C12A8">
        <w:rPr>
          <w:rFonts w:ascii="Times New Roman" w:eastAsia="Times New Roman" w:hAnsi="Times New Roman" w:cs="Times New Roman"/>
        </w:rPr>
        <w:t xml:space="preserve"> проведена плановая выездная проверка за период с «24» ноября 2023 года по «24» ноября 2024 года.</w:t>
      </w:r>
    </w:p>
    <w:p w:rsidR="001E7925" w:rsidRDefault="001E7925" w:rsidP="000C12A8">
      <w:pPr>
        <w:spacing w:line="317" w:lineRule="exact"/>
        <w:ind w:right="160" w:firstLine="760"/>
        <w:jc w:val="both"/>
        <w:rPr>
          <w:rFonts w:ascii="Times New Roman" w:eastAsia="Times New Roman" w:hAnsi="Times New Roman" w:cs="Times New Roman"/>
        </w:rPr>
      </w:pPr>
      <w:r>
        <w:rPr>
          <w:rFonts w:ascii="Times New Roman" w:eastAsia="Times New Roman" w:hAnsi="Times New Roman" w:cs="Times New Roman"/>
        </w:rPr>
        <w:t xml:space="preserve">По результатам проверки Казначейства,  СРО ААС </w:t>
      </w:r>
      <w:proofErr w:type="gramStart"/>
      <w:r>
        <w:rPr>
          <w:rFonts w:ascii="Times New Roman" w:eastAsia="Times New Roman" w:hAnsi="Times New Roman" w:cs="Times New Roman"/>
        </w:rPr>
        <w:t>согласно Протокола</w:t>
      </w:r>
      <w:proofErr w:type="gramEnd"/>
      <w:r>
        <w:rPr>
          <w:rFonts w:ascii="Times New Roman" w:eastAsia="Times New Roman" w:hAnsi="Times New Roman" w:cs="Times New Roman"/>
        </w:rPr>
        <w:t xml:space="preserve"> № 6-25 от 27 февраля 2025 года, признала (на основании п.11.2.Временных Правил организации и осуществления внешнего контроля деятельности аудиторских организаций), осуществленной плановую внешнюю проверку деятельности за период 2023 г. </w:t>
      </w:r>
    </w:p>
    <w:p w:rsidR="00800205" w:rsidRDefault="00800205" w:rsidP="00A40850">
      <w:pPr>
        <w:pStyle w:val="20"/>
        <w:shd w:val="clear" w:color="auto" w:fill="auto"/>
        <w:spacing w:after="0" w:line="264" w:lineRule="exact"/>
        <w:ind w:left="220" w:firstLine="0"/>
        <w:jc w:val="center"/>
        <w:rPr>
          <w:rFonts w:ascii="Times New Roman" w:hAnsi="Times New Roman" w:cs="Times New Roman"/>
          <w:b/>
          <w:sz w:val="24"/>
          <w:szCs w:val="24"/>
          <w:u w:val="single"/>
        </w:rPr>
      </w:pPr>
    </w:p>
    <w:p w:rsidR="003B0B8D" w:rsidRPr="00A40850" w:rsidRDefault="006C5ABF" w:rsidP="00A40850">
      <w:pPr>
        <w:pStyle w:val="20"/>
        <w:shd w:val="clear" w:color="auto" w:fill="auto"/>
        <w:spacing w:after="0" w:line="264" w:lineRule="exact"/>
        <w:ind w:left="220" w:firstLine="0"/>
        <w:jc w:val="center"/>
        <w:rPr>
          <w:rFonts w:ascii="Times New Roman" w:hAnsi="Times New Roman" w:cs="Times New Roman"/>
          <w:b/>
          <w:sz w:val="24"/>
          <w:szCs w:val="24"/>
          <w:u w:val="single"/>
        </w:rPr>
      </w:pPr>
      <w:r w:rsidRPr="003B0B8D">
        <w:rPr>
          <w:rFonts w:ascii="Times New Roman" w:hAnsi="Times New Roman" w:cs="Times New Roman"/>
          <w:b/>
          <w:sz w:val="24"/>
          <w:szCs w:val="24"/>
          <w:u w:val="single"/>
        </w:rPr>
        <w:t>Система внутреннего контроля качества</w:t>
      </w:r>
    </w:p>
    <w:p w:rsidR="003B0B8D" w:rsidRDefault="003B0B8D">
      <w:pPr>
        <w:pStyle w:val="20"/>
        <w:shd w:val="clear" w:color="auto" w:fill="auto"/>
        <w:spacing w:after="0" w:line="264" w:lineRule="exact"/>
        <w:ind w:firstLine="2420"/>
        <w:rPr>
          <w:rFonts w:ascii="Times New Roman" w:hAnsi="Times New Roman" w:cs="Times New Roman"/>
          <w:sz w:val="24"/>
          <w:szCs w:val="24"/>
        </w:rPr>
      </w:pPr>
    </w:p>
    <w:p w:rsidR="002A5D55" w:rsidRPr="00003243" w:rsidRDefault="006C5ABF" w:rsidP="003B0B8D">
      <w:pPr>
        <w:pStyle w:val="20"/>
        <w:shd w:val="clear" w:color="auto" w:fill="auto"/>
        <w:spacing w:after="0" w:line="264" w:lineRule="exact"/>
        <w:ind w:firstLine="567"/>
        <w:jc w:val="both"/>
        <w:rPr>
          <w:rFonts w:ascii="Times New Roman" w:hAnsi="Times New Roman" w:cs="Times New Roman"/>
          <w:sz w:val="24"/>
          <w:szCs w:val="24"/>
        </w:rPr>
      </w:pPr>
      <w:r w:rsidRPr="00003243">
        <w:rPr>
          <w:rFonts w:ascii="Times New Roman" w:hAnsi="Times New Roman" w:cs="Times New Roman"/>
          <w:sz w:val="24"/>
          <w:szCs w:val="24"/>
        </w:rPr>
        <w:t>В организации разработан и утвержден внутрифирменный регламент «Контроль качества услуг в аудиторской организации». Целью данного документа является установление требований к организации и функционированию внутрифирменной системы контроля качества аудита и достижение высокого качества оказания аудиторских услуг.</w:t>
      </w:r>
    </w:p>
    <w:p w:rsidR="002A5D55" w:rsidRPr="00003243" w:rsidRDefault="006C5ABF">
      <w:pPr>
        <w:pStyle w:val="20"/>
        <w:shd w:val="clear" w:color="auto" w:fill="auto"/>
        <w:spacing w:after="0" w:line="264" w:lineRule="exact"/>
        <w:ind w:firstLine="700"/>
        <w:jc w:val="both"/>
        <w:rPr>
          <w:rFonts w:ascii="Times New Roman" w:hAnsi="Times New Roman" w:cs="Times New Roman"/>
          <w:sz w:val="24"/>
          <w:szCs w:val="24"/>
        </w:rPr>
      </w:pPr>
      <w:r w:rsidRPr="00003243">
        <w:rPr>
          <w:rFonts w:ascii="Times New Roman" w:hAnsi="Times New Roman" w:cs="Times New Roman"/>
          <w:sz w:val="24"/>
          <w:szCs w:val="24"/>
        </w:rPr>
        <w:t>Система контроля качества в организации устанавливает принципы и процедуры в отношении каждого из следующих элементов:</w:t>
      </w:r>
    </w:p>
    <w:p w:rsidR="002A5D55" w:rsidRPr="00003243" w:rsidRDefault="006C5ABF">
      <w:pPr>
        <w:pStyle w:val="20"/>
        <w:numPr>
          <w:ilvl w:val="0"/>
          <w:numId w:val="2"/>
        </w:numPr>
        <w:shd w:val="clear" w:color="auto" w:fill="auto"/>
        <w:tabs>
          <w:tab w:val="left" w:pos="682"/>
        </w:tabs>
        <w:spacing w:after="0" w:line="269"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обязанности руководства по обеспечению высокого качества предоставляемых аудиторских услуг;</w:t>
      </w:r>
    </w:p>
    <w:p w:rsidR="002A5D55" w:rsidRPr="00003243" w:rsidRDefault="006C5ABF">
      <w:pPr>
        <w:pStyle w:val="20"/>
        <w:numPr>
          <w:ilvl w:val="0"/>
          <w:numId w:val="2"/>
        </w:numPr>
        <w:shd w:val="clear" w:color="auto" w:fill="auto"/>
        <w:tabs>
          <w:tab w:val="left" w:pos="682"/>
        </w:tabs>
        <w:spacing w:after="0" w:line="269"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этические требования;</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принятие на обслуживание нового клиента и продолжение сотрудничества;</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правила выполнения задания;</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надзор за выполнением задания;</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кадровая работа;</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правила консультирования и документального оформления разногласий, жалоб и претензий;</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обзорная проверка качества аудита;</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мониторинг.</w:t>
      </w:r>
    </w:p>
    <w:p w:rsidR="002A5D55" w:rsidRDefault="006C5ABF">
      <w:pPr>
        <w:pStyle w:val="20"/>
        <w:shd w:val="clear" w:color="auto" w:fill="auto"/>
        <w:spacing w:after="0" w:line="264" w:lineRule="exact"/>
        <w:ind w:firstLine="700"/>
        <w:jc w:val="both"/>
        <w:rPr>
          <w:rFonts w:ascii="Times New Roman" w:hAnsi="Times New Roman" w:cs="Times New Roman"/>
          <w:sz w:val="24"/>
          <w:szCs w:val="24"/>
        </w:rPr>
      </w:pPr>
      <w:r w:rsidRPr="00003243">
        <w:rPr>
          <w:rFonts w:ascii="Times New Roman" w:hAnsi="Times New Roman" w:cs="Times New Roman"/>
          <w:sz w:val="24"/>
          <w:szCs w:val="24"/>
        </w:rPr>
        <w:t>Внутрифирменная система контроля качества, действующая в организации, обеспечивает и гарантирует высокое качество предоставляемых аудиторских услуг.</w:t>
      </w:r>
    </w:p>
    <w:p w:rsidR="003B0B8D" w:rsidRPr="00003243" w:rsidRDefault="003B0B8D">
      <w:pPr>
        <w:pStyle w:val="20"/>
        <w:shd w:val="clear" w:color="auto" w:fill="auto"/>
        <w:spacing w:after="0" w:line="264" w:lineRule="exact"/>
        <w:ind w:firstLine="700"/>
        <w:jc w:val="both"/>
        <w:rPr>
          <w:rFonts w:ascii="Times New Roman" w:hAnsi="Times New Roman" w:cs="Times New Roman"/>
          <w:sz w:val="24"/>
          <w:szCs w:val="24"/>
        </w:rPr>
      </w:pPr>
    </w:p>
    <w:p w:rsidR="002A5D55" w:rsidRPr="00D537EB" w:rsidRDefault="006C5ABF">
      <w:pPr>
        <w:pStyle w:val="20"/>
        <w:shd w:val="clear" w:color="auto" w:fill="auto"/>
        <w:spacing w:after="0" w:line="264" w:lineRule="exact"/>
        <w:ind w:left="180" w:firstLine="0"/>
        <w:jc w:val="center"/>
        <w:rPr>
          <w:rFonts w:ascii="Times New Roman" w:hAnsi="Times New Roman" w:cs="Times New Roman"/>
          <w:b/>
          <w:sz w:val="24"/>
          <w:szCs w:val="24"/>
          <w:u w:val="single"/>
        </w:rPr>
      </w:pPr>
      <w:r w:rsidRPr="00D537EB">
        <w:rPr>
          <w:rFonts w:ascii="Times New Roman" w:hAnsi="Times New Roman" w:cs="Times New Roman"/>
          <w:b/>
          <w:sz w:val="24"/>
          <w:szCs w:val="24"/>
          <w:u w:val="single"/>
        </w:rPr>
        <w:t>Правила независимости</w:t>
      </w:r>
    </w:p>
    <w:p w:rsidR="003B0B8D" w:rsidRPr="003B0B8D" w:rsidRDefault="003B0B8D">
      <w:pPr>
        <w:pStyle w:val="20"/>
        <w:shd w:val="clear" w:color="auto" w:fill="auto"/>
        <w:spacing w:after="0" w:line="264" w:lineRule="exact"/>
        <w:ind w:left="180" w:firstLine="0"/>
        <w:jc w:val="center"/>
        <w:rPr>
          <w:rFonts w:ascii="Times New Roman" w:hAnsi="Times New Roman" w:cs="Times New Roman"/>
          <w:b/>
          <w:sz w:val="24"/>
          <w:szCs w:val="24"/>
        </w:rPr>
      </w:pPr>
    </w:p>
    <w:p w:rsidR="002A5D55" w:rsidRDefault="006C5ABF">
      <w:pPr>
        <w:pStyle w:val="20"/>
        <w:shd w:val="clear" w:color="auto" w:fill="auto"/>
        <w:spacing w:after="291" w:line="264" w:lineRule="exact"/>
        <w:ind w:firstLine="700"/>
        <w:jc w:val="both"/>
        <w:rPr>
          <w:rFonts w:ascii="Times New Roman" w:hAnsi="Times New Roman" w:cs="Times New Roman"/>
          <w:sz w:val="24"/>
          <w:szCs w:val="24"/>
        </w:rPr>
      </w:pPr>
      <w:r w:rsidRPr="00003243">
        <w:rPr>
          <w:rFonts w:ascii="Times New Roman" w:hAnsi="Times New Roman" w:cs="Times New Roman"/>
          <w:sz w:val="24"/>
          <w:szCs w:val="24"/>
        </w:rPr>
        <w:t>В организации введены в действие «Правила независимости аудиторов и аудиторских организаций при оказан</w:t>
      </w:r>
      <w:proofErr w:type="gramStart"/>
      <w:r w:rsidRPr="00003243">
        <w:rPr>
          <w:rFonts w:ascii="Times New Roman" w:hAnsi="Times New Roman" w:cs="Times New Roman"/>
          <w:sz w:val="24"/>
          <w:szCs w:val="24"/>
        </w:rPr>
        <w:t>ии ау</w:t>
      </w:r>
      <w:proofErr w:type="gramEnd"/>
      <w:r w:rsidRPr="00003243">
        <w:rPr>
          <w:rFonts w:ascii="Times New Roman" w:hAnsi="Times New Roman" w:cs="Times New Roman"/>
          <w:sz w:val="24"/>
          <w:szCs w:val="24"/>
        </w:rPr>
        <w:t>диторских услуг», исполнение</w:t>
      </w:r>
      <w:r w:rsidR="003B0B8D">
        <w:rPr>
          <w:rFonts w:ascii="Times New Roman" w:hAnsi="Times New Roman" w:cs="Times New Roman"/>
          <w:sz w:val="24"/>
          <w:szCs w:val="24"/>
        </w:rPr>
        <w:t xml:space="preserve"> </w:t>
      </w:r>
      <w:r w:rsidRPr="00003243">
        <w:rPr>
          <w:rFonts w:ascii="Times New Roman" w:hAnsi="Times New Roman" w:cs="Times New Roman"/>
          <w:sz w:val="24"/>
          <w:szCs w:val="24"/>
        </w:rPr>
        <w:t>требований которых обеспечивает постоянно действующая комиссия по независимости, в обязанности которой входит проверка соблюдения независимости. Разработаны и утверждены «Процедуры, обеспечивающие независимость», «Меры предосторожности для устранения угроз независимости или сведения их до приемлемого уровня». Оформляются листы независимости на всех требуемых уровнях лицами, определенными Правилами независимости и внутрифирменным регламентом «Контроль качества услуг в аудиторской организации».</w:t>
      </w:r>
    </w:p>
    <w:p w:rsidR="0087376B" w:rsidRPr="0087376B" w:rsidRDefault="0087376B" w:rsidP="0087376B">
      <w:pPr>
        <w:spacing w:line="274" w:lineRule="exact"/>
        <w:ind w:firstLine="280"/>
        <w:jc w:val="both"/>
        <w:rPr>
          <w:rFonts w:ascii="Times New Roman" w:eastAsia="Times New Roman" w:hAnsi="Times New Roman" w:cs="Times New Roman"/>
        </w:rPr>
      </w:pPr>
      <w:proofErr w:type="gramStart"/>
      <w:r w:rsidRPr="0087376B">
        <w:rPr>
          <w:rFonts w:ascii="Times New Roman" w:eastAsia="Times New Roman" w:hAnsi="Times New Roman" w:cs="Times New Roman"/>
        </w:rPr>
        <w:t xml:space="preserve">Члены аудиторской группы, как и другие специалисты, руководители и должностные лица </w:t>
      </w:r>
      <w:r>
        <w:rPr>
          <w:rFonts w:ascii="Times New Roman" w:eastAsia="Times New Roman" w:hAnsi="Times New Roman" w:cs="Times New Roman"/>
        </w:rPr>
        <w:t>организации</w:t>
      </w:r>
      <w:r w:rsidRPr="0087376B">
        <w:rPr>
          <w:rFonts w:ascii="Times New Roman" w:eastAsia="Times New Roman" w:hAnsi="Times New Roman" w:cs="Times New Roman"/>
        </w:rPr>
        <w:t xml:space="preserve">, прямо или косвенно участвующие в проведении аудита имеют возможность объективно и честно выражать свое мнение, основанное на независимости мышления и поведения, быть свободными от личных, финансовых и иных отношений с учредителями (участниками), руководителями и другими должностными лицами </w:t>
      </w:r>
      <w:proofErr w:type="spellStart"/>
      <w:r w:rsidRPr="0087376B">
        <w:rPr>
          <w:rFonts w:ascii="Times New Roman" w:eastAsia="Times New Roman" w:hAnsi="Times New Roman" w:cs="Times New Roman"/>
        </w:rPr>
        <w:t>аудируемого</w:t>
      </w:r>
      <w:proofErr w:type="spellEnd"/>
      <w:r w:rsidRPr="0087376B">
        <w:rPr>
          <w:rFonts w:ascii="Times New Roman" w:eastAsia="Times New Roman" w:hAnsi="Times New Roman" w:cs="Times New Roman"/>
        </w:rPr>
        <w:t xml:space="preserve"> лица, заинтересованными в положительных результатах аудита</w:t>
      </w:r>
      <w:r>
        <w:rPr>
          <w:rFonts w:ascii="Times New Roman" w:eastAsia="Times New Roman" w:hAnsi="Times New Roman" w:cs="Times New Roman"/>
        </w:rPr>
        <w:t>.</w:t>
      </w:r>
      <w:proofErr w:type="gramEnd"/>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Генеральный директор обеспечивает условия для выражения независимого суждения всеми участниками</w:t>
      </w:r>
      <w:r w:rsidR="002D45AE" w:rsidRPr="002D45AE">
        <w:rPr>
          <w:rFonts w:ascii="Times New Roman" w:eastAsia="Times New Roman" w:hAnsi="Times New Roman" w:cs="Times New Roman"/>
        </w:rPr>
        <w:t xml:space="preserve"> группы</w:t>
      </w:r>
      <w:r w:rsidRPr="002D45AE">
        <w:rPr>
          <w:rFonts w:ascii="Times New Roman" w:eastAsia="Times New Roman" w:hAnsi="Times New Roman" w:cs="Times New Roman"/>
        </w:rPr>
        <w:t>, даже если их мнение не совпадает с мнением руководства и лица, ответственного за результаты аудита. При этом вырабатывается общее мнение, при необходимости рассматриваются сложные вопросы по принципу «круглого стола», либо привлекаются другие компетентные специалисты для консультаций.</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При принятии на работу в ООО </w:t>
      </w:r>
      <w:r w:rsidR="002D45AE" w:rsidRPr="002D45AE">
        <w:rPr>
          <w:rFonts w:ascii="Times New Roman" w:eastAsia="Times New Roman" w:hAnsi="Times New Roman" w:cs="Times New Roman"/>
        </w:rPr>
        <w:t xml:space="preserve">АКОФ </w:t>
      </w:r>
      <w:r w:rsidRPr="002D45AE">
        <w:rPr>
          <w:rFonts w:ascii="Times New Roman" w:eastAsia="Times New Roman" w:hAnsi="Times New Roman" w:cs="Times New Roman"/>
        </w:rPr>
        <w:t>«</w:t>
      </w:r>
      <w:r w:rsidR="002D45AE" w:rsidRPr="002D45AE">
        <w:rPr>
          <w:rFonts w:ascii="Times New Roman" w:eastAsia="Times New Roman" w:hAnsi="Times New Roman" w:cs="Times New Roman"/>
        </w:rPr>
        <w:t>АУДИТ-ЦЕНТР</w:t>
      </w:r>
      <w:r w:rsidRPr="002D45AE">
        <w:rPr>
          <w:rFonts w:ascii="Times New Roman" w:eastAsia="Times New Roman" w:hAnsi="Times New Roman" w:cs="Times New Roman"/>
        </w:rPr>
        <w:t>» все новые сотрудники в обязательном порядке знакомятся со всеми локальными документами, действующими в фирме, в том числе с «Правила независимости аудиторов и аудиторских организаций при оказании аудиторских услуг» и «Процедурами, обеспечивающие независимость», о чем делается отметка в листе ознакомления</w:t>
      </w:r>
      <w:proofErr w:type="gramStart"/>
      <w:r w:rsidRPr="002D45AE">
        <w:rPr>
          <w:rFonts w:ascii="Times New Roman" w:eastAsia="Times New Roman" w:hAnsi="Times New Roman" w:cs="Times New Roman"/>
        </w:rPr>
        <w:t xml:space="preserve"> .</w:t>
      </w:r>
      <w:proofErr w:type="gramEnd"/>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Выявление и оценка обстоятельств и отношений на уровне организации, которые создают угрозы независимости, а также определение действий для устранения угроз или сведения их до приемлемо низкого уровня, производится первично Генеральным директором при принятии клиента на </w:t>
      </w:r>
      <w:r w:rsidRPr="002D45AE">
        <w:rPr>
          <w:rFonts w:ascii="Times New Roman" w:eastAsia="Times New Roman" w:hAnsi="Times New Roman" w:cs="Times New Roman"/>
        </w:rPr>
        <w:lastRenderedPageBreak/>
        <w:t xml:space="preserve">обслуживание или оценке возможности продолжения </w:t>
      </w:r>
      <w:proofErr w:type="gramStart"/>
      <w:r w:rsidRPr="002D45AE">
        <w:rPr>
          <w:rFonts w:ascii="Times New Roman" w:eastAsia="Times New Roman" w:hAnsi="Times New Roman" w:cs="Times New Roman"/>
        </w:rPr>
        <w:t>сотрудничества</w:t>
      </w:r>
      <w:proofErr w:type="gramEnd"/>
      <w:r w:rsidRPr="002D45AE">
        <w:rPr>
          <w:rFonts w:ascii="Times New Roman" w:eastAsia="Times New Roman" w:hAnsi="Times New Roman" w:cs="Times New Roman"/>
        </w:rPr>
        <w:t xml:space="preserve"> на основании имеющейся у него информации о клиенте. Результаты этих процедур документируются в документе «Принятие клиента на обслуживание».</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Аудиторы и специалисты, участвующие в проведен</w:t>
      </w:r>
      <w:proofErr w:type="gramStart"/>
      <w:r w:rsidRPr="002D45AE">
        <w:rPr>
          <w:rFonts w:ascii="Times New Roman" w:eastAsia="Times New Roman" w:hAnsi="Times New Roman" w:cs="Times New Roman"/>
        </w:rPr>
        <w:t>ии ау</w:t>
      </w:r>
      <w:proofErr w:type="gramEnd"/>
      <w:r w:rsidRPr="002D45AE">
        <w:rPr>
          <w:rFonts w:ascii="Times New Roman" w:eastAsia="Times New Roman" w:hAnsi="Times New Roman" w:cs="Times New Roman"/>
        </w:rPr>
        <w:t>дита, в письменной форме подтверждают отсутствие угрозы соблюдению личной независимости во всех отношениях, предусмотренных Законом №307-ФЗ и «Правилами независимости аудиторов и аудиторских организаций», и гарантируют соблюдение независимости на протяжении всего времени действия договора с клиентом на проведение аудита»</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В декабре каждого года в </w:t>
      </w:r>
      <w:r w:rsidR="002D45AE" w:rsidRPr="002D45AE">
        <w:rPr>
          <w:rFonts w:ascii="Times New Roman" w:eastAsia="Times New Roman" w:hAnsi="Times New Roman" w:cs="Times New Roman"/>
        </w:rPr>
        <w:t>организации</w:t>
      </w:r>
      <w:r w:rsidRPr="002D45AE">
        <w:rPr>
          <w:rFonts w:ascii="Times New Roman" w:eastAsia="Times New Roman" w:hAnsi="Times New Roman" w:cs="Times New Roman"/>
        </w:rPr>
        <w:t xml:space="preserve"> формируется и размещается в открытом доступе список потенциальных клиентов, с которыми планируется заключение договоров на аудиторские услуги на следующий период.</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Ответственный сотрудник осуществляет проверку независимости сотрудников от </w:t>
      </w:r>
      <w:proofErr w:type="spellStart"/>
      <w:r w:rsidRPr="002D45AE">
        <w:rPr>
          <w:rFonts w:ascii="Times New Roman" w:eastAsia="Times New Roman" w:hAnsi="Times New Roman" w:cs="Times New Roman"/>
        </w:rPr>
        <w:t>аудируемых</w:t>
      </w:r>
      <w:proofErr w:type="spellEnd"/>
      <w:r w:rsidRPr="002D45AE">
        <w:rPr>
          <w:rFonts w:ascii="Times New Roman" w:eastAsia="Times New Roman" w:hAnsi="Times New Roman" w:cs="Times New Roman"/>
        </w:rPr>
        <w:t xml:space="preserve"> лиц. Результаты оформляются «Оценочными листами проверки независимости сотрудников</w:t>
      </w:r>
      <w:r w:rsidR="002D45AE" w:rsidRPr="002D45AE">
        <w:rPr>
          <w:rFonts w:ascii="Times New Roman" w:eastAsia="Times New Roman" w:hAnsi="Times New Roman" w:cs="Times New Roman"/>
        </w:rPr>
        <w:t>»</w:t>
      </w:r>
      <w:r w:rsidRPr="002D45AE">
        <w:rPr>
          <w:rFonts w:ascii="Times New Roman" w:eastAsia="Times New Roman" w:hAnsi="Times New Roman" w:cs="Times New Roman"/>
        </w:rPr>
        <w:t>.</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По каждой аудиторской проверке перед началом формирования группы и перед выдачей аудиторского заключения всеми членами группы, ответственным лицом оформляются листы независимости, формы которых находятся в файле рабочих документов в разделе «в разделе </w:t>
      </w:r>
      <w:r w:rsidRPr="002D45AE">
        <w:rPr>
          <w:rFonts w:ascii="Times New Roman" w:eastAsia="Times New Roman" w:hAnsi="Times New Roman" w:cs="Times New Roman"/>
          <w:lang w:val="en-US" w:eastAsia="en-US" w:bidi="en-US"/>
        </w:rPr>
        <w:t>N</w:t>
      </w:r>
      <w:r w:rsidRPr="002D45AE">
        <w:rPr>
          <w:rFonts w:ascii="Times New Roman" w:eastAsia="Times New Roman" w:hAnsi="Times New Roman" w:cs="Times New Roman"/>
          <w:lang w:eastAsia="en-US" w:bidi="en-US"/>
        </w:rPr>
        <w:t xml:space="preserve"> </w:t>
      </w:r>
      <w:r w:rsidRPr="002D45AE">
        <w:rPr>
          <w:rFonts w:ascii="Times New Roman" w:eastAsia="Times New Roman" w:hAnsi="Times New Roman" w:cs="Times New Roman"/>
        </w:rPr>
        <w:t>«Независимость».</w:t>
      </w:r>
    </w:p>
    <w:p w:rsidR="0087376B" w:rsidRPr="002D45AE" w:rsidRDefault="0087376B" w:rsidP="0087376B">
      <w:pPr>
        <w:spacing w:line="274" w:lineRule="exact"/>
        <w:ind w:firstLine="260"/>
        <w:jc w:val="both"/>
        <w:rPr>
          <w:rFonts w:ascii="Times New Roman" w:eastAsia="Times New Roman" w:hAnsi="Times New Roman" w:cs="Times New Roman"/>
        </w:rPr>
      </w:pPr>
      <w:r w:rsidRPr="002D45AE">
        <w:rPr>
          <w:rFonts w:ascii="Times New Roman" w:eastAsia="Times New Roman" w:hAnsi="Times New Roman" w:cs="Times New Roman"/>
        </w:rPr>
        <w:t>Независимый контролер, осуществляющий проверку качества выполнения задания, оформляет листы независимости до его назначения распоряжением генерального директора.</w:t>
      </w:r>
    </w:p>
    <w:p w:rsidR="0087376B" w:rsidRPr="002D45AE" w:rsidRDefault="0087376B" w:rsidP="0087376B">
      <w:pPr>
        <w:numPr>
          <w:ilvl w:val="0"/>
          <w:numId w:val="4"/>
        </w:numPr>
        <w:tabs>
          <w:tab w:val="left" w:pos="418"/>
        </w:tabs>
        <w:spacing w:line="302" w:lineRule="exact"/>
        <w:jc w:val="both"/>
        <w:rPr>
          <w:rFonts w:ascii="Times New Roman" w:eastAsia="Times New Roman" w:hAnsi="Times New Roman" w:cs="Times New Roman"/>
        </w:rPr>
      </w:pPr>
      <w:r w:rsidRPr="002D45AE">
        <w:rPr>
          <w:rFonts w:ascii="Times New Roman" w:eastAsia="Times New Roman" w:hAnsi="Times New Roman" w:cs="Times New Roman"/>
        </w:rPr>
        <w:t>Все выявленные факты несоблюдения профессиональных стандартов или этических принципов при выполнении задания документируются руководителями заданий и незамедлительно доводятся до сведения Генерального директора в произвольной форме с описанием обстоятельств нарушения и предпринятыми мерами. Меры дисциплинарного воздействия применяются к нарушителю на основании приказа генерального директора.</w:t>
      </w:r>
    </w:p>
    <w:p w:rsidR="0087376B" w:rsidRPr="002D45AE" w:rsidRDefault="0087376B" w:rsidP="0087376B">
      <w:pPr>
        <w:numPr>
          <w:ilvl w:val="0"/>
          <w:numId w:val="4"/>
        </w:numPr>
        <w:tabs>
          <w:tab w:val="left" w:pos="418"/>
        </w:tabs>
        <w:spacing w:after="263" w:line="302" w:lineRule="exact"/>
        <w:jc w:val="both"/>
        <w:rPr>
          <w:rFonts w:ascii="Times New Roman" w:eastAsia="Times New Roman" w:hAnsi="Times New Roman" w:cs="Times New Roman"/>
        </w:rPr>
      </w:pPr>
      <w:r w:rsidRPr="002D45AE">
        <w:rPr>
          <w:rFonts w:ascii="Times New Roman" w:eastAsia="Times New Roman" w:hAnsi="Times New Roman" w:cs="Times New Roman"/>
        </w:rPr>
        <w:t xml:space="preserve">В </w:t>
      </w:r>
      <w:r w:rsidR="002D45AE" w:rsidRPr="002D45AE">
        <w:rPr>
          <w:rFonts w:ascii="Times New Roman" w:eastAsia="Times New Roman" w:hAnsi="Times New Roman" w:cs="Times New Roman"/>
        </w:rPr>
        <w:t>организации</w:t>
      </w:r>
      <w:r w:rsidRPr="002D45AE">
        <w:rPr>
          <w:rFonts w:ascii="Times New Roman" w:eastAsia="Times New Roman" w:hAnsi="Times New Roman" w:cs="Times New Roman"/>
        </w:rPr>
        <w:t xml:space="preserve"> создана Комиссия по независимости для проведения контрольных процедур и оценке значимости нарушений, приводящих к угрозе независимости. Руководитель аудиторского задания при обнаружении угрозы независимости должен действовать в соответствии с «Правилами независимости аудиторов и аудиторских организаций» и исполнять «Процедуры, обеспечивающие независимость», утвержденные в </w:t>
      </w:r>
      <w:r w:rsidR="002D45AE" w:rsidRPr="002D45AE">
        <w:rPr>
          <w:rFonts w:ascii="Times New Roman" w:eastAsia="Times New Roman" w:hAnsi="Times New Roman" w:cs="Times New Roman"/>
        </w:rPr>
        <w:t>организации</w:t>
      </w:r>
      <w:r w:rsidRPr="002D45AE">
        <w:rPr>
          <w:rFonts w:ascii="Times New Roman" w:eastAsia="Times New Roman" w:hAnsi="Times New Roman" w:cs="Times New Roman"/>
        </w:rPr>
        <w:t>.</w:t>
      </w:r>
    </w:p>
    <w:p w:rsidR="0087376B" w:rsidRPr="002D45AE" w:rsidRDefault="0087376B" w:rsidP="0087376B">
      <w:pPr>
        <w:spacing w:line="274" w:lineRule="exact"/>
        <w:ind w:firstLine="260"/>
        <w:jc w:val="both"/>
        <w:rPr>
          <w:rFonts w:ascii="Times New Roman" w:eastAsia="Times New Roman" w:hAnsi="Times New Roman" w:cs="Times New Roman"/>
        </w:rPr>
      </w:pPr>
      <w:r w:rsidRPr="002D45AE">
        <w:rPr>
          <w:rFonts w:ascii="Times New Roman" w:eastAsia="Times New Roman" w:hAnsi="Times New Roman" w:cs="Times New Roman"/>
        </w:rPr>
        <w:t>Другие процедуры в отношении контроля соблюдения независимости (с тем, чтобы с разумной уверенностью понимать, что сотрудники и сам</w:t>
      </w:r>
      <w:r w:rsidR="002D45AE" w:rsidRPr="002D45AE">
        <w:rPr>
          <w:rFonts w:ascii="Times New Roman" w:eastAsia="Times New Roman" w:hAnsi="Times New Roman" w:cs="Times New Roman"/>
        </w:rPr>
        <w:t>а</w:t>
      </w:r>
      <w:r w:rsidRPr="002D45AE">
        <w:rPr>
          <w:rFonts w:ascii="Times New Roman" w:eastAsia="Times New Roman" w:hAnsi="Times New Roman" w:cs="Times New Roman"/>
        </w:rPr>
        <w:t xml:space="preserve"> </w:t>
      </w:r>
      <w:proofErr w:type="spellStart"/>
      <w:r w:rsidR="002D45AE" w:rsidRPr="002D45AE">
        <w:rPr>
          <w:rFonts w:ascii="Times New Roman" w:eastAsia="Times New Roman" w:hAnsi="Times New Roman" w:cs="Times New Roman"/>
        </w:rPr>
        <w:t>оргазация</w:t>
      </w:r>
      <w:proofErr w:type="spellEnd"/>
      <w:r w:rsidRPr="002D45AE">
        <w:rPr>
          <w:rFonts w:ascii="Times New Roman" w:eastAsia="Times New Roman" w:hAnsi="Times New Roman" w:cs="Times New Roman"/>
        </w:rPr>
        <w:t xml:space="preserve"> соблюдает независимость) включают (МСКК 1, п.21,22):</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доведение куратором до вновь принятых работников требований, правил и процедур по независимости, а также с порядком применения этих требованием в определенных обстоятельствах.</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proofErr w:type="gramStart"/>
      <w:r w:rsidRPr="002D45AE">
        <w:rPr>
          <w:rFonts w:ascii="Times New Roman" w:eastAsia="Times New Roman" w:hAnsi="Times New Roman" w:cs="Times New Roman"/>
        </w:rPr>
        <w:t>доведение до сведения всех сотрудников, занятых в оказании профессиональных услуг персоналом требования независимости и условия ее соблюдения для конкретных услуг (внутрифирменные семинары, беседа при приеме на работу.</w:t>
      </w:r>
      <w:proofErr w:type="gramEnd"/>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информирование персонала о возможных обстоятельствах возникновения угрозы нарушения независимости, и надлежащих мерах предосторожности, об условиях отказа от задания (внутрифирменные семинары, беседы о приеме на работу);</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 xml:space="preserve">информирование персонала об обязанности незамедлительно </w:t>
      </w:r>
      <w:proofErr w:type="gramStart"/>
      <w:r w:rsidRPr="002D45AE">
        <w:rPr>
          <w:rFonts w:ascii="Times New Roman" w:eastAsia="Times New Roman" w:hAnsi="Times New Roman" w:cs="Times New Roman"/>
        </w:rPr>
        <w:t>сообщать</w:t>
      </w:r>
      <w:proofErr w:type="gramEnd"/>
      <w:r w:rsidRPr="002D45AE">
        <w:rPr>
          <w:rFonts w:ascii="Times New Roman" w:eastAsia="Times New Roman" w:hAnsi="Times New Roman" w:cs="Times New Roman"/>
        </w:rPr>
        <w:t xml:space="preserve"> обо всех случаях нарушения этических принципов и независимости;</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информирование персонала обо всех фактических случаях нарушения независимости (внутрифирменные семинары), обо всех случаях нарушения установленных политик и процедур в области СКК;</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получение подтверждений независимости в письменной форме как физических лиц-участников аудиторских групп, так и независимости юридического лица-Общества перед началом проведения процедур каждого задания по аудиту, задания по обзорной проверке, задания, обеспечивающего уверенность.</w:t>
      </w:r>
      <w:proofErr w:type="gramStart"/>
      <w:r w:rsidRPr="002D45AE">
        <w:rPr>
          <w:rFonts w:ascii="Times New Roman" w:eastAsia="Times New Roman" w:hAnsi="Times New Roman" w:cs="Times New Roman"/>
        </w:rPr>
        <w:t xml:space="preserve"> .</w:t>
      </w:r>
      <w:proofErr w:type="gramEnd"/>
      <w:r w:rsidRPr="002D45AE">
        <w:rPr>
          <w:rFonts w:ascii="Times New Roman" w:eastAsia="Times New Roman" w:hAnsi="Times New Roman" w:cs="Times New Roman"/>
        </w:rPr>
        <w:t xml:space="preserve"> После подписания подтверждения сотрудник, участвующий в аудите, обязан соблюдать независимость на протяжении выполнения всего задания по аудиту, обо всех угрозах нарушения этических принципов, в том числе независимости, которые могут возникнуть в ходе выполнения задания, каждый сотрудник обязан незамедлительно информировать руководителя задания;</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 xml:space="preserve">поддержание в актуальном состоянии настоящих Правил и надлежащее информирование </w:t>
      </w:r>
      <w:r w:rsidRPr="002D45AE">
        <w:rPr>
          <w:rFonts w:ascii="Times New Roman" w:eastAsia="Times New Roman" w:hAnsi="Times New Roman" w:cs="Times New Roman"/>
        </w:rPr>
        <w:lastRenderedPageBreak/>
        <w:t>персонала обо всех их изменениях;</w:t>
      </w:r>
    </w:p>
    <w:p w:rsidR="0087376B" w:rsidRPr="002D45AE" w:rsidRDefault="0087376B" w:rsidP="002D45AE">
      <w:pPr>
        <w:pStyle w:val="a6"/>
        <w:numPr>
          <w:ilvl w:val="0"/>
          <w:numId w:val="7"/>
        </w:numPr>
        <w:spacing w:after="267" w:line="274" w:lineRule="exact"/>
        <w:jc w:val="both"/>
        <w:rPr>
          <w:rFonts w:ascii="Times New Roman" w:eastAsia="Times New Roman" w:hAnsi="Times New Roman" w:cs="Times New Roman"/>
        </w:rPr>
      </w:pPr>
      <w:r w:rsidRPr="002D45AE">
        <w:rPr>
          <w:rFonts w:ascii="Times New Roman" w:eastAsia="Times New Roman" w:hAnsi="Times New Roman" w:cs="Times New Roman"/>
        </w:rPr>
        <w:t>обязанность руководителей задания незамедлительно информировать руководство аудиторской организации обо всех случаях нарушения этических принципов, независимости, установленных политик и процедур.</w:t>
      </w:r>
    </w:p>
    <w:p w:rsidR="007761E1" w:rsidRDefault="007761E1">
      <w:pPr>
        <w:pStyle w:val="20"/>
        <w:shd w:val="clear" w:color="auto" w:fill="auto"/>
        <w:spacing w:after="0" w:line="200" w:lineRule="exact"/>
        <w:ind w:left="180" w:firstLine="0"/>
        <w:jc w:val="center"/>
        <w:rPr>
          <w:rFonts w:ascii="Times New Roman" w:hAnsi="Times New Roman" w:cs="Times New Roman"/>
          <w:b/>
          <w:sz w:val="24"/>
          <w:szCs w:val="24"/>
          <w:u w:val="single"/>
        </w:rPr>
      </w:pPr>
    </w:p>
    <w:p w:rsidR="002A5D55" w:rsidRDefault="006C5ABF" w:rsidP="007761E1">
      <w:pPr>
        <w:pStyle w:val="20"/>
        <w:shd w:val="clear" w:color="auto" w:fill="auto"/>
        <w:spacing w:after="212" w:line="200" w:lineRule="exact"/>
        <w:ind w:firstLine="0"/>
        <w:jc w:val="center"/>
        <w:rPr>
          <w:rFonts w:ascii="Times New Roman" w:hAnsi="Times New Roman" w:cs="Times New Roman"/>
          <w:b/>
          <w:sz w:val="24"/>
          <w:szCs w:val="24"/>
          <w:u w:val="single"/>
        </w:rPr>
      </w:pPr>
      <w:r w:rsidRPr="003B0B8D">
        <w:rPr>
          <w:rFonts w:ascii="Times New Roman" w:hAnsi="Times New Roman" w:cs="Times New Roman"/>
          <w:b/>
          <w:sz w:val="24"/>
          <w:szCs w:val="24"/>
          <w:u w:val="single"/>
        </w:rPr>
        <w:t>Повышение квалификации</w:t>
      </w:r>
    </w:p>
    <w:p w:rsidR="002A5D55" w:rsidRPr="00003243" w:rsidRDefault="006C5ABF">
      <w:pPr>
        <w:pStyle w:val="20"/>
        <w:shd w:val="clear" w:color="auto" w:fill="auto"/>
        <w:spacing w:after="0" w:line="264" w:lineRule="exact"/>
        <w:ind w:firstLine="700"/>
        <w:jc w:val="both"/>
        <w:rPr>
          <w:rFonts w:ascii="Times New Roman" w:hAnsi="Times New Roman" w:cs="Times New Roman"/>
          <w:sz w:val="24"/>
          <w:szCs w:val="24"/>
        </w:rPr>
      </w:pPr>
      <w:r w:rsidRPr="00003243">
        <w:rPr>
          <w:rFonts w:ascii="Times New Roman" w:hAnsi="Times New Roman" w:cs="Times New Roman"/>
          <w:sz w:val="24"/>
          <w:szCs w:val="24"/>
        </w:rPr>
        <w:t xml:space="preserve">В организации действует инструкция «Порядок повышения квалификации сотрудников фирмы». Аудиторы, имеющие квалификационные аттестаты, проходят </w:t>
      </w:r>
      <w:proofErr w:type="gramStart"/>
      <w:r w:rsidRPr="00003243">
        <w:rPr>
          <w:rFonts w:ascii="Times New Roman" w:hAnsi="Times New Roman" w:cs="Times New Roman"/>
          <w:sz w:val="24"/>
          <w:szCs w:val="24"/>
        </w:rPr>
        <w:t>обучение по программам</w:t>
      </w:r>
      <w:proofErr w:type="gramEnd"/>
      <w:r w:rsidRPr="00003243">
        <w:rPr>
          <w:rFonts w:ascii="Times New Roman" w:hAnsi="Times New Roman" w:cs="Times New Roman"/>
          <w:sz w:val="24"/>
          <w:szCs w:val="24"/>
        </w:rPr>
        <w:t xml:space="preserve"> повышения квалификации в объеме</w:t>
      </w:r>
      <w:r w:rsidR="003B0B8D">
        <w:rPr>
          <w:rFonts w:ascii="Times New Roman" w:hAnsi="Times New Roman" w:cs="Times New Roman"/>
          <w:sz w:val="24"/>
          <w:szCs w:val="24"/>
        </w:rPr>
        <w:t xml:space="preserve"> </w:t>
      </w:r>
      <w:r w:rsidRPr="00003243">
        <w:rPr>
          <w:rFonts w:ascii="Times New Roman" w:hAnsi="Times New Roman" w:cs="Times New Roman"/>
          <w:sz w:val="24"/>
          <w:szCs w:val="24"/>
        </w:rPr>
        <w:t>40 часов в учебно-методических центрах. Ежегодно аудиторы составляют программу самообразования также в объеме 40 час в год. Ежеквартально проводятся семинары в соответствии с планами-графиками. На основании утвержденного в организации «Положения об аттестации» один раз в три года проводится аттестация сотрудников.</w:t>
      </w:r>
    </w:p>
    <w:p w:rsidR="002A5D55" w:rsidRDefault="006C5ABF">
      <w:pPr>
        <w:pStyle w:val="20"/>
        <w:shd w:val="clear" w:color="auto" w:fill="auto"/>
        <w:spacing w:after="242"/>
        <w:ind w:firstLine="700"/>
        <w:jc w:val="both"/>
        <w:rPr>
          <w:rFonts w:ascii="Times New Roman" w:hAnsi="Times New Roman" w:cs="Times New Roman"/>
          <w:sz w:val="24"/>
          <w:szCs w:val="24"/>
        </w:rPr>
      </w:pPr>
      <w:r w:rsidRPr="00003243">
        <w:rPr>
          <w:rFonts w:ascii="Times New Roman" w:hAnsi="Times New Roman" w:cs="Times New Roman"/>
          <w:sz w:val="24"/>
          <w:szCs w:val="24"/>
        </w:rPr>
        <w:t>Продвижение по службе, размер вознаграждения зависят от результатов аттестации, текущего надзора, обзорных проверок, выборочных инспекций, т.е. от профессиональной компетентности каждого сотрудника</w:t>
      </w:r>
    </w:p>
    <w:p w:rsidR="0087376B" w:rsidRPr="0087376B" w:rsidRDefault="0087376B" w:rsidP="0087376B">
      <w:pPr>
        <w:pStyle w:val="20"/>
        <w:shd w:val="clear" w:color="auto" w:fill="auto"/>
        <w:spacing w:after="242"/>
        <w:ind w:firstLine="700"/>
        <w:jc w:val="both"/>
        <w:rPr>
          <w:rFonts w:ascii="Times New Roman" w:hAnsi="Times New Roman" w:cs="Times New Roman"/>
          <w:sz w:val="24"/>
          <w:szCs w:val="24"/>
        </w:rPr>
      </w:pPr>
      <w:r w:rsidRPr="0087376B">
        <w:rPr>
          <w:rFonts w:ascii="Times New Roman" w:eastAsia="Tahoma" w:hAnsi="Times New Roman" w:cs="Times New Roman"/>
          <w:sz w:val="24"/>
          <w:szCs w:val="24"/>
        </w:rPr>
        <w:t>На 1 января 202</w:t>
      </w:r>
      <w:r w:rsidR="00800205">
        <w:rPr>
          <w:rFonts w:ascii="Times New Roman" w:eastAsia="Tahoma" w:hAnsi="Times New Roman" w:cs="Times New Roman"/>
          <w:sz w:val="24"/>
          <w:szCs w:val="24"/>
        </w:rPr>
        <w:t>5</w:t>
      </w:r>
      <w:r w:rsidRPr="0087376B">
        <w:rPr>
          <w:rFonts w:ascii="Times New Roman" w:eastAsia="Tahoma" w:hAnsi="Times New Roman" w:cs="Times New Roman"/>
          <w:sz w:val="24"/>
          <w:szCs w:val="24"/>
        </w:rPr>
        <w:t xml:space="preserve"> года все аудиторы прошли </w:t>
      </w:r>
      <w:proofErr w:type="gramStart"/>
      <w:r w:rsidRPr="0087376B">
        <w:rPr>
          <w:rFonts w:ascii="Times New Roman" w:eastAsia="Tahoma" w:hAnsi="Times New Roman" w:cs="Times New Roman"/>
          <w:sz w:val="24"/>
          <w:szCs w:val="24"/>
        </w:rPr>
        <w:t>обучение по программам</w:t>
      </w:r>
      <w:proofErr w:type="gramEnd"/>
      <w:r w:rsidRPr="0087376B">
        <w:rPr>
          <w:rFonts w:ascii="Times New Roman" w:eastAsia="Tahoma" w:hAnsi="Times New Roman" w:cs="Times New Roman"/>
          <w:sz w:val="24"/>
          <w:szCs w:val="24"/>
        </w:rPr>
        <w:t xml:space="preserve"> повышения квалификации, предусмотренным ст. 11 ФЗ от 30.12.2008 № 307-ФЗ «Об аудиторской деятельности».</w:t>
      </w:r>
    </w:p>
    <w:p w:rsidR="002A5D55" w:rsidRPr="003B0B8D" w:rsidRDefault="006C5ABF">
      <w:pPr>
        <w:pStyle w:val="20"/>
        <w:shd w:val="clear" w:color="auto" w:fill="auto"/>
        <w:spacing w:after="212" w:line="200" w:lineRule="exact"/>
        <w:ind w:firstLine="0"/>
        <w:jc w:val="center"/>
        <w:rPr>
          <w:rFonts w:ascii="Times New Roman" w:hAnsi="Times New Roman" w:cs="Times New Roman"/>
          <w:b/>
          <w:sz w:val="24"/>
          <w:szCs w:val="24"/>
          <w:u w:val="single"/>
        </w:rPr>
      </w:pPr>
      <w:r w:rsidRPr="003B0B8D">
        <w:rPr>
          <w:rFonts w:ascii="Times New Roman" w:hAnsi="Times New Roman" w:cs="Times New Roman"/>
          <w:b/>
          <w:sz w:val="24"/>
          <w:szCs w:val="24"/>
          <w:u w:val="single"/>
        </w:rPr>
        <w:t>Меры по обеспечению ротации руководителей проверки</w:t>
      </w:r>
    </w:p>
    <w:p w:rsidR="00702BD9" w:rsidRPr="0087376B" w:rsidRDefault="00702BD9" w:rsidP="00702BD9">
      <w:pPr>
        <w:spacing w:line="274" w:lineRule="exact"/>
        <w:ind w:firstLine="260"/>
        <w:jc w:val="both"/>
        <w:rPr>
          <w:rFonts w:ascii="Times New Roman" w:eastAsia="Times New Roman" w:hAnsi="Times New Roman" w:cs="Times New Roman"/>
        </w:rPr>
      </w:pPr>
      <w:bookmarkStart w:id="1" w:name="bookmark6"/>
      <w:r w:rsidRPr="0087376B">
        <w:rPr>
          <w:rFonts w:ascii="Times New Roman" w:eastAsia="Times New Roman" w:hAnsi="Times New Roman" w:cs="Times New Roman"/>
        </w:rPr>
        <w:t>Ротация персонала на проектах по выполнению заданий, обеспечивающих уверенность, осуществляется исходя из значимости угроз, зависящих от факторов, рассматриваемых по отдельности или в совокупности, касающихся как лица, привлеченного к выполнению задания, обеспечивающего уверенность, так и проверяемого лица. При наличии трех и более факторов угроза нарушения этических требований, включая независимость, признается значимой, и применяется мера предосторожности для устранения угрозы, такая как ротация лица из состава аудиторской группы.</w:t>
      </w:r>
    </w:p>
    <w:p w:rsidR="00702BD9" w:rsidRPr="00003243" w:rsidRDefault="00702BD9" w:rsidP="00702BD9">
      <w:pPr>
        <w:pStyle w:val="20"/>
        <w:shd w:val="clear" w:color="auto" w:fill="auto"/>
        <w:spacing w:after="242"/>
        <w:ind w:firstLine="700"/>
        <w:jc w:val="both"/>
        <w:rPr>
          <w:rFonts w:ascii="Times New Roman" w:hAnsi="Times New Roman" w:cs="Times New Roman"/>
          <w:sz w:val="24"/>
          <w:szCs w:val="24"/>
        </w:rPr>
      </w:pPr>
      <w:r w:rsidRPr="00003243">
        <w:rPr>
          <w:rFonts w:ascii="Times New Roman" w:hAnsi="Times New Roman" w:cs="Times New Roman"/>
          <w:sz w:val="24"/>
          <w:szCs w:val="24"/>
        </w:rPr>
        <w:t>Не менее одного раза в 7 лет проводится ротация руководителей проверки.</w:t>
      </w:r>
    </w:p>
    <w:p w:rsidR="00702BD9" w:rsidRDefault="00702BD9" w:rsidP="00702BD9">
      <w:pPr>
        <w:pStyle w:val="20"/>
        <w:shd w:val="clear" w:color="auto" w:fill="auto"/>
        <w:spacing w:after="242"/>
        <w:ind w:firstLine="700"/>
        <w:jc w:val="both"/>
        <w:rPr>
          <w:rFonts w:ascii="Times New Roman" w:hAnsi="Times New Roman" w:cs="Times New Roman"/>
          <w:sz w:val="24"/>
          <w:szCs w:val="24"/>
        </w:rPr>
      </w:pPr>
      <w:r w:rsidRPr="007761E1">
        <w:rPr>
          <w:rFonts w:ascii="Times New Roman" w:hAnsi="Times New Roman" w:cs="Times New Roman"/>
          <w:sz w:val="24"/>
          <w:szCs w:val="24"/>
        </w:rPr>
        <w:t xml:space="preserve">В отношении общественно значимых хозяйствующих субъектов - ротация руководителей проверки проводится также не менее одного раза в 7 лет. </w:t>
      </w:r>
    </w:p>
    <w:p w:rsidR="0087376B" w:rsidRPr="00702BD9" w:rsidRDefault="0087376B" w:rsidP="00702BD9">
      <w:pPr>
        <w:pStyle w:val="10"/>
        <w:keepNext/>
        <w:keepLines/>
        <w:shd w:val="clear" w:color="auto" w:fill="auto"/>
        <w:tabs>
          <w:tab w:val="left" w:pos="714"/>
        </w:tabs>
        <w:spacing w:before="0" w:after="256" w:line="240" w:lineRule="exact"/>
        <w:ind w:left="280"/>
        <w:jc w:val="center"/>
        <w:rPr>
          <w:u w:val="single"/>
        </w:rPr>
      </w:pPr>
      <w:r w:rsidRPr="00702BD9">
        <w:rPr>
          <w:u w:val="single"/>
        </w:rPr>
        <w:t>Система вознаграждения</w:t>
      </w:r>
      <w:bookmarkEnd w:id="1"/>
    </w:p>
    <w:p w:rsidR="0087376B" w:rsidRPr="0087376B" w:rsidRDefault="0087376B" w:rsidP="0087376B">
      <w:pPr>
        <w:spacing w:line="274" w:lineRule="exact"/>
        <w:ind w:firstLine="280"/>
        <w:jc w:val="both"/>
        <w:rPr>
          <w:rFonts w:ascii="Times New Roman" w:eastAsia="Times New Roman" w:hAnsi="Times New Roman" w:cs="Times New Roman"/>
        </w:rPr>
      </w:pPr>
      <w:r w:rsidRPr="0087376B">
        <w:rPr>
          <w:rFonts w:ascii="Times New Roman" w:eastAsia="Times New Roman" w:hAnsi="Times New Roman" w:cs="Times New Roman"/>
        </w:rPr>
        <w:t>Система вознаграждения руководителей аудиторских групп, выполняющих аудиторские и иные задания, устанавливает их обязанности таким образом, чтобы коммерческие соображения не преобладали над качеством выполняемой работы. Основным фактором, оказывающими влияние на размер вознаграждения, является соответствие выполненной работы требованиям стандартов аудиторской деятельности, Федерального Закона «Об аудиторской деятельности», Кодекса профессиональной этики и Правил независимости аудиторов и аудиторских организаций.</w:t>
      </w:r>
    </w:p>
    <w:p w:rsidR="0087376B" w:rsidRPr="0087376B" w:rsidRDefault="0087376B" w:rsidP="0087376B">
      <w:pPr>
        <w:spacing w:line="274" w:lineRule="exact"/>
        <w:ind w:firstLine="280"/>
        <w:jc w:val="both"/>
        <w:rPr>
          <w:rFonts w:ascii="Times New Roman" w:eastAsia="Times New Roman" w:hAnsi="Times New Roman" w:cs="Times New Roman"/>
        </w:rPr>
      </w:pPr>
      <w:r w:rsidRPr="0087376B">
        <w:rPr>
          <w:rFonts w:ascii="Times New Roman" w:eastAsia="Times New Roman" w:hAnsi="Times New Roman" w:cs="Times New Roman"/>
        </w:rPr>
        <w:t>Продвижение по службе и размер вознаграждения руководителей аудиторских групп зависят от результатов аттестации, проведению контроля качества, т.е. от профессиональной компетентности сотрудника.</w:t>
      </w:r>
    </w:p>
    <w:p w:rsidR="0087376B" w:rsidRPr="0087376B" w:rsidRDefault="0087376B" w:rsidP="0087376B">
      <w:pPr>
        <w:spacing w:after="240" w:line="274" w:lineRule="exact"/>
        <w:ind w:firstLine="280"/>
        <w:jc w:val="both"/>
        <w:rPr>
          <w:rFonts w:ascii="Times New Roman" w:eastAsia="Times New Roman" w:hAnsi="Times New Roman" w:cs="Times New Roman"/>
        </w:rPr>
      </w:pPr>
      <w:r w:rsidRPr="0087376B">
        <w:rPr>
          <w:rFonts w:ascii="Times New Roman" w:eastAsia="Times New Roman" w:hAnsi="Times New Roman" w:cs="Times New Roman"/>
        </w:rPr>
        <w:t>Соблюдение сотрудниками требований стандартов аудиторской деятельности, Федерального Закона «Об аудиторской деятельности», Кодекса профессиональной этики и Правил независимости аудиторов и аудиторских организаций является одним из показателей премирования, установленных Положением о премировании.</w:t>
      </w:r>
    </w:p>
    <w:p w:rsidR="00733567" w:rsidRDefault="00733567" w:rsidP="00733567">
      <w:pPr>
        <w:shd w:val="clear" w:color="auto" w:fill="FFFFFF"/>
        <w:ind w:firstLine="697"/>
        <w:jc w:val="center"/>
        <w:rPr>
          <w:rFonts w:ascii="Times New Roman" w:eastAsia="Arial" w:hAnsi="Times New Roman" w:cs="Times New Roman"/>
          <w:color w:val="auto"/>
        </w:rPr>
      </w:pPr>
      <w:r w:rsidRPr="00733567">
        <w:rPr>
          <w:rFonts w:ascii="Times New Roman" w:eastAsia="Arial" w:hAnsi="Times New Roman" w:cs="Times New Roman"/>
          <w:b/>
          <w:color w:val="auto"/>
          <w:u w:val="single"/>
        </w:rPr>
        <w:t>Сведения о выручке аудиторской организации</w:t>
      </w:r>
    </w:p>
    <w:p w:rsidR="00733567" w:rsidRDefault="00733567" w:rsidP="00733567">
      <w:pPr>
        <w:shd w:val="clear" w:color="auto" w:fill="FFFFFF"/>
        <w:ind w:firstLine="697"/>
        <w:jc w:val="both"/>
        <w:rPr>
          <w:rFonts w:ascii="Times New Roman" w:eastAsia="Arial" w:hAnsi="Times New Roman" w:cs="Times New Roman"/>
          <w:color w:val="auto"/>
        </w:rPr>
      </w:pPr>
    </w:p>
    <w:p w:rsidR="00733567" w:rsidRDefault="00733567" w:rsidP="00733567">
      <w:pPr>
        <w:shd w:val="clear" w:color="auto" w:fill="FFFFFF"/>
        <w:ind w:firstLine="697"/>
        <w:jc w:val="both"/>
        <w:rPr>
          <w:rFonts w:ascii="Times New Roman" w:eastAsia="Arial" w:hAnsi="Times New Roman" w:cs="Times New Roman"/>
          <w:color w:val="auto"/>
        </w:rPr>
      </w:pPr>
      <w:r w:rsidRPr="00E36EC4">
        <w:rPr>
          <w:rFonts w:ascii="Times New Roman" w:eastAsia="Arial" w:hAnsi="Times New Roman" w:cs="Times New Roman"/>
          <w:color w:val="auto"/>
        </w:rPr>
        <w:tab/>
      </w:r>
      <w:r w:rsidRPr="00855233">
        <w:rPr>
          <w:rFonts w:ascii="Times New Roman" w:eastAsia="Arial" w:hAnsi="Times New Roman" w:cs="Times New Roman"/>
          <w:color w:val="auto"/>
        </w:rPr>
        <w:t xml:space="preserve">Общая сумма </w:t>
      </w:r>
      <w:r w:rsidR="00191898">
        <w:rPr>
          <w:rFonts w:ascii="Times New Roman" w:eastAsia="Arial" w:hAnsi="Times New Roman" w:cs="Times New Roman"/>
          <w:color w:val="auto"/>
        </w:rPr>
        <w:t>по данным Отчета «Форма 2-аудит» за 202</w:t>
      </w:r>
      <w:r w:rsidR="00800205">
        <w:rPr>
          <w:rFonts w:ascii="Times New Roman" w:eastAsia="Arial" w:hAnsi="Times New Roman" w:cs="Times New Roman"/>
          <w:color w:val="auto"/>
        </w:rPr>
        <w:t>4</w:t>
      </w:r>
      <w:r w:rsidR="00191898">
        <w:rPr>
          <w:rFonts w:ascii="Times New Roman" w:eastAsia="Arial" w:hAnsi="Times New Roman" w:cs="Times New Roman"/>
          <w:color w:val="auto"/>
        </w:rPr>
        <w:t xml:space="preserve"> год составила </w:t>
      </w:r>
      <w:r w:rsidRPr="00855233">
        <w:rPr>
          <w:rFonts w:ascii="Times New Roman" w:eastAsia="Arial" w:hAnsi="Times New Roman" w:cs="Times New Roman"/>
          <w:color w:val="auto"/>
        </w:rPr>
        <w:t xml:space="preserve">- </w:t>
      </w:r>
      <w:r w:rsidR="00041D2D">
        <w:rPr>
          <w:rFonts w:ascii="Times New Roman" w:eastAsia="Arial" w:hAnsi="Times New Roman" w:cs="Times New Roman"/>
          <w:color w:val="auto"/>
        </w:rPr>
        <w:t>507</w:t>
      </w:r>
      <w:r w:rsidR="00800205">
        <w:rPr>
          <w:rFonts w:ascii="Times New Roman" w:eastAsia="Arial" w:hAnsi="Times New Roman" w:cs="Times New Roman"/>
          <w:color w:val="auto"/>
        </w:rPr>
        <w:t>3</w:t>
      </w:r>
      <w:r w:rsidRPr="00855233">
        <w:rPr>
          <w:rFonts w:ascii="Times New Roman" w:eastAsia="Arial" w:hAnsi="Times New Roman" w:cs="Times New Roman"/>
          <w:color w:val="auto"/>
        </w:rPr>
        <w:t xml:space="preserve"> </w:t>
      </w:r>
      <w:proofErr w:type="spellStart"/>
      <w:r w:rsidRPr="00855233">
        <w:rPr>
          <w:rFonts w:ascii="Times New Roman" w:eastAsia="Arial" w:hAnsi="Times New Roman" w:cs="Times New Roman"/>
          <w:color w:val="auto"/>
        </w:rPr>
        <w:t>тыс</w:t>
      </w:r>
      <w:proofErr w:type="gramStart"/>
      <w:r w:rsidRPr="00855233">
        <w:rPr>
          <w:rFonts w:ascii="Times New Roman" w:eastAsia="Arial" w:hAnsi="Times New Roman" w:cs="Times New Roman"/>
          <w:color w:val="auto"/>
        </w:rPr>
        <w:t>.р</w:t>
      </w:r>
      <w:proofErr w:type="gramEnd"/>
      <w:r w:rsidRPr="00855233">
        <w:rPr>
          <w:rFonts w:ascii="Times New Roman" w:eastAsia="Arial" w:hAnsi="Times New Roman" w:cs="Times New Roman"/>
          <w:color w:val="auto"/>
        </w:rPr>
        <w:t>уб</w:t>
      </w:r>
      <w:proofErr w:type="spellEnd"/>
      <w:r w:rsidRPr="00855233">
        <w:rPr>
          <w:rFonts w:ascii="Times New Roman" w:eastAsia="Arial" w:hAnsi="Times New Roman" w:cs="Times New Roman"/>
          <w:color w:val="auto"/>
        </w:rPr>
        <w:t>.</w:t>
      </w:r>
    </w:p>
    <w:p w:rsidR="00191898" w:rsidRPr="00855233" w:rsidRDefault="00191898" w:rsidP="00733567">
      <w:pPr>
        <w:shd w:val="clear" w:color="auto" w:fill="FFFFFF"/>
        <w:ind w:firstLine="697"/>
        <w:jc w:val="both"/>
        <w:rPr>
          <w:rFonts w:ascii="Times New Roman" w:eastAsia="Arial" w:hAnsi="Times New Roman" w:cs="Times New Roman"/>
          <w:color w:val="auto"/>
        </w:rPr>
      </w:pPr>
    </w:p>
    <w:p w:rsidR="00733567" w:rsidRPr="00855233" w:rsidRDefault="00733567" w:rsidP="00733567">
      <w:pPr>
        <w:shd w:val="clear" w:color="auto" w:fill="FFFFFF"/>
        <w:ind w:firstLine="697"/>
        <w:jc w:val="both"/>
        <w:rPr>
          <w:rFonts w:ascii="Times New Roman" w:eastAsia="Arial" w:hAnsi="Times New Roman" w:cs="Times New Roman"/>
          <w:color w:val="auto"/>
        </w:rPr>
      </w:pPr>
      <w:r w:rsidRPr="00855233">
        <w:rPr>
          <w:rFonts w:ascii="Times New Roman" w:eastAsia="Arial" w:hAnsi="Times New Roman" w:cs="Times New Roman"/>
          <w:color w:val="auto"/>
        </w:rPr>
        <w:t xml:space="preserve">В том числе суммы, полученные </w:t>
      </w:r>
      <w:proofErr w:type="gramStart"/>
      <w:r w:rsidRPr="00855233">
        <w:rPr>
          <w:rFonts w:ascii="Times New Roman" w:eastAsia="Arial" w:hAnsi="Times New Roman" w:cs="Times New Roman"/>
          <w:color w:val="auto"/>
        </w:rPr>
        <w:t>от</w:t>
      </w:r>
      <w:proofErr w:type="gramEnd"/>
      <w:r w:rsidRPr="00855233">
        <w:rPr>
          <w:rFonts w:ascii="Times New Roman" w:eastAsia="Arial" w:hAnsi="Times New Roman" w:cs="Times New Roman"/>
          <w:color w:val="auto"/>
        </w:rPr>
        <w:t>:</w:t>
      </w:r>
    </w:p>
    <w:p w:rsidR="00041D2D" w:rsidRDefault="00041D2D" w:rsidP="00733567">
      <w:pPr>
        <w:shd w:val="clear" w:color="auto" w:fill="FFFFFF"/>
        <w:ind w:firstLine="697"/>
        <w:jc w:val="both"/>
        <w:rPr>
          <w:rFonts w:ascii="Times New Roman" w:eastAsia="Arial" w:hAnsi="Times New Roman" w:cs="Times New Roman"/>
          <w:color w:val="auto"/>
        </w:rPr>
      </w:pPr>
      <w:r>
        <w:rPr>
          <w:rFonts w:ascii="Times New Roman" w:eastAsia="Arial" w:hAnsi="Times New Roman" w:cs="Times New Roman"/>
          <w:color w:val="auto"/>
        </w:rPr>
        <w:t>-</w:t>
      </w:r>
      <w:r w:rsidR="00733567" w:rsidRPr="00855233">
        <w:rPr>
          <w:rFonts w:ascii="Times New Roman" w:eastAsia="Arial" w:hAnsi="Times New Roman" w:cs="Times New Roman"/>
          <w:color w:val="auto"/>
        </w:rPr>
        <w:t>проведения обязательного аудита бухгалтерской (финансовой) отчетност</w:t>
      </w:r>
      <w:r w:rsidR="00191898">
        <w:rPr>
          <w:rFonts w:ascii="Times New Roman" w:eastAsia="Arial" w:hAnsi="Times New Roman" w:cs="Times New Roman"/>
          <w:color w:val="auto"/>
        </w:rPr>
        <w:t xml:space="preserve">и, в том числе консолидированной - </w:t>
      </w:r>
      <w:r w:rsidR="00800205">
        <w:rPr>
          <w:rFonts w:ascii="Times New Roman" w:eastAsia="Arial" w:hAnsi="Times New Roman" w:cs="Times New Roman"/>
          <w:color w:val="auto"/>
        </w:rPr>
        <w:t>4611</w:t>
      </w:r>
      <w:r>
        <w:rPr>
          <w:rFonts w:ascii="Times New Roman" w:eastAsia="Arial" w:hAnsi="Times New Roman" w:cs="Times New Roman"/>
          <w:color w:val="auto"/>
        </w:rPr>
        <w:t xml:space="preserve"> </w:t>
      </w:r>
      <w:proofErr w:type="spellStart"/>
      <w:r>
        <w:rPr>
          <w:rFonts w:ascii="Times New Roman" w:eastAsia="Arial" w:hAnsi="Times New Roman" w:cs="Times New Roman"/>
          <w:color w:val="auto"/>
        </w:rPr>
        <w:t>тыс</w:t>
      </w:r>
      <w:proofErr w:type="gramStart"/>
      <w:r>
        <w:rPr>
          <w:rFonts w:ascii="Times New Roman" w:eastAsia="Arial" w:hAnsi="Times New Roman" w:cs="Times New Roman"/>
          <w:color w:val="auto"/>
        </w:rPr>
        <w:t>.р</w:t>
      </w:r>
      <w:proofErr w:type="gramEnd"/>
      <w:r>
        <w:rPr>
          <w:rFonts w:ascii="Times New Roman" w:eastAsia="Arial" w:hAnsi="Times New Roman" w:cs="Times New Roman"/>
          <w:color w:val="auto"/>
        </w:rPr>
        <w:t>уб</w:t>
      </w:r>
      <w:proofErr w:type="spellEnd"/>
      <w:r>
        <w:rPr>
          <w:rFonts w:ascii="Times New Roman" w:eastAsia="Arial" w:hAnsi="Times New Roman" w:cs="Times New Roman"/>
          <w:color w:val="auto"/>
        </w:rPr>
        <w:t>.</w:t>
      </w:r>
    </w:p>
    <w:p w:rsidR="00041D2D" w:rsidRDefault="00041D2D" w:rsidP="00733567">
      <w:pPr>
        <w:shd w:val="clear" w:color="auto" w:fill="FFFFFF"/>
        <w:ind w:firstLine="697"/>
        <w:jc w:val="both"/>
        <w:rPr>
          <w:rFonts w:ascii="Times New Roman" w:eastAsia="Arial" w:hAnsi="Times New Roman" w:cs="Times New Roman"/>
          <w:color w:val="auto"/>
        </w:rPr>
      </w:pPr>
      <w:r>
        <w:rPr>
          <w:rFonts w:ascii="Times New Roman" w:eastAsia="Arial" w:hAnsi="Times New Roman" w:cs="Times New Roman"/>
          <w:color w:val="auto"/>
        </w:rPr>
        <w:t xml:space="preserve">-инициативного аудита </w:t>
      </w:r>
      <w:r w:rsidR="00800205">
        <w:rPr>
          <w:rFonts w:ascii="Times New Roman" w:eastAsia="Arial" w:hAnsi="Times New Roman" w:cs="Times New Roman"/>
          <w:color w:val="auto"/>
        </w:rPr>
        <w:t>462</w:t>
      </w:r>
      <w:r w:rsidR="00191898">
        <w:rPr>
          <w:rFonts w:ascii="Times New Roman" w:eastAsia="Arial" w:hAnsi="Times New Roman" w:cs="Times New Roman"/>
          <w:color w:val="auto"/>
        </w:rPr>
        <w:t xml:space="preserve"> </w:t>
      </w:r>
      <w:proofErr w:type="spellStart"/>
      <w:r w:rsidR="00191898">
        <w:rPr>
          <w:rFonts w:ascii="Times New Roman" w:eastAsia="Arial" w:hAnsi="Times New Roman" w:cs="Times New Roman"/>
          <w:color w:val="auto"/>
        </w:rPr>
        <w:t>тыс</w:t>
      </w:r>
      <w:proofErr w:type="gramStart"/>
      <w:r w:rsidR="00191898">
        <w:rPr>
          <w:rFonts w:ascii="Times New Roman" w:eastAsia="Arial" w:hAnsi="Times New Roman" w:cs="Times New Roman"/>
          <w:color w:val="auto"/>
        </w:rPr>
        <w:t>.р</w:t>
      </w:r>
      <w:proofErr w:type="gramEnd"/>
      <w:r w:rsidR="00191898">
        <w:rPr>
          <w:rFonts w:ascii="Times New Roman" w:eastAsia="Arial" w:hAnsi="Times New Roman" w:cs="Times New Roman"/>
          <w:color w:val="auto"/>
        </w:rPr>
        <w:t>уб</w:t>
      </w:r>
      <w:proofErr w:type="spellEnd"/>
      <w:r w:rsidR="00191898">
        <w:rPr>
          <w:rFonts w:ascii="Times New Roman" w:eastAsia="Arial" w:hAnsi="Times New Roman" w:cs="Times New Roman"/>
          <w:color w:val="auto"/>
        </w:rPr>
        <w:t>.</w:t>
      </w:r>
    </w:p>
    <w:p w:rsidR="00800205" w:rsidRDefault="00800205" w:rsidP="004915EE">
      <w:pPr>
        <w:spacing w:after="242" w:line="266" w:lineRule="exact"/>
        <w:ind w:firstLine="700"/>
        <w:jc w:val="both"/>
        <w:rPr>
          <w:rFonts w:ascii="Times New Roman" w:eastAsia="Arial" w:hAnsi="Times New Roman" w:cs="Times New Roman"/>
          <w:b/>
          <w:color w:val="auto"/>
          <w:u w:val="single"/>
        </w:rPr>
      </w:pPr>
    </w:p>
    <w:sectPr w:rsidR="00800205" w:rsidSect="008657F3">
      <w:pgSz w:w="11900" w:h="16840"/>
      <w:pgMar w:top="567" w:right="567" w:bottom="567"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A8" w:rsidRDefault="000C12A8">
      <w:r>
        <w:separator/>
      </w:r>
    </w:p>
  </w:endnote>
  <w:endnote w:type="continuationSeparator" w:id="0">
    <w:p w:rsidR="000C12A8" w:rsidRDefault="000C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A8" w:rsidRDefault="000C12A8"/>
  </w:footnote>
  <w:footnote w:type="continuationSeparator" w:id="0">
    <w:p w:rsidR="000C12A8" w:rsidRDefault="000C12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6D35"/>
    <w:multiLevelType w:val="multilevel"/>
    <w:tmpl w:val="C0284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67020"/>
    <w:multiLevelType w:val="hybridMultilevel"/>
    <w:tmpl w:val="B248E92A"/>
    <w:lvl w:ilvl="0" w:tplc="0419000F">
      <w:start w:val="1"/>
      <w:numFmt w:val="decimal"/>
      <w:lvlText w:val="%1."/>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1593676B"/>
    <w:multiLevelType w:val="multilevel"/>
    <w:tmpl w:val="A6385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B2A05"/>
    <w:multiLevelType w:val="multilevel"/>
    <w:tmpl w:val="533460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64753"/>
    <w:multiLevelType w:val="multilevel"/>
    <w:tmpl w:val="E6C8033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D20AF"/>
    <w:multiLevelType w:val="multilevel"/>
    <w:tmpl w:val="07BE45B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0C6E99"/>
    <w:multiLevelType w:val="hybridMultilevel"/>
    <w:tmpl w:val="6BAC2278"/>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
    <w:nsid w:val="641545A3"/>
    <w:multiLevelType w:val="multilevel"/>
    <w:tmpl w:val="6A9AEF34"/>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B80C42"/>
    <w:multiLevelType w:val="hybridMultilevel"/>
    <w:tmpl w:val="D21275B0"/>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9">
    <w:nsid w:val="7056580D"/>
    <w:multiLevelType w:val="hybridMultilevel"/>
    <w:tmpl w:val="22CAF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4"/>
  </w:num>
  <w:num w:numId="6">
    <w:abstractNumId w:val="2"/>
  </w:num>
  <w:num w:numId="7">
    <w:abstractNumId w:val="9"/>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A5D55"/>
    <w:rsid w:val="00003243"/>
    <w:rsid w:val="00041D2D"/>
    <w:rsid w:val="000455FF"/>
    <w:rsid w:val="0006479D"/>
    <w:rsid w:val="0008000D"/>
    <w:rsid w:val="000C12A8"/>
    <w:rsid w:val="001374C4"/>
    <w:rsid w:val="00191898"/>
    <w:rsid w:val="001E7925"/>
    <w:rsid w:val="00282F49"/>
    <w:rsid w:val="002A5D55"/>
    <w:rsid w:val="002B604E"/>
    <w:rsid w:val="002D45AE"/>
    <w:rsid w:val="003559C2"/>
    <w:rsid w:val="00360839"/>
    <w:rsid w:val="003B0B8D"/>
    <w:rsid w:val="0040720A"/>
    <w:rsid w:val="00426085"/>
    <w:rsid w:val="004915EE"/>
    <w:rsid w:val="005468FA"/>
    <w:rsid w:val="00587C2E"/>
    <w:rsid w:val="006823D6"/>
    <w:rsid w:val="006C5ABF"/>
    <w:rsid w:val="006D39ED"/>
    <w:rsid w:val="00702BD9"/>
    <w:rsid w:val="0072429C"/>
    <w:rsid w:val="00733567"/>
    <w:rsid w:val="007761E1"/>
    <w:rsid w:val="00800205"/>
    <w:rsid w:val="00855233"/>
    <w:rsid w:val="008657F3"/>
    <w:rsid w:val="0087376B"/>
    <w:rsid w:val="008C5764"/>
    <w:rsid w:val="009447EB"/>
    <w:rsid w:val="00A40850"/>
    <w:rsid w:val="00A84DD2"/>
    <w:rsid w:val="00B065E4"/>
    <w:rsid w:val="00B66E1B"/>
    <w:rsid w:val="00BB1D39"/>
    <w:rsid w:val="00C06828"/>
    <w:rsid w:val="00C11206"/>
    <w:rsid w:val="00CB7905"/>
    <w:rsid w:val="00D537EB"/>
    <w:rsid w:val="00D95ED7"/>
    <w:rsid w:val="00DE5967"/>
    <w:rsid w:val="00E004A0"/>
    <w:rsid w:val="00F1455B"/>
    <w:rsid w:val="00F7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after="240" w:line="266" w:lineRule="exact"/>
      <w:ind w:hanging="420"/>
    </w:pPr>
    <w:rPr>
      <w:rFonts w:ascii="Arial" w:eastAsia="Arial" w:hAnsi="Arial" w:cs="Arial"/>
      <w:sz w:val="20"/>
      <w:szCs w:val="20"/>
    </w:rPr>
  </w:style>
  <w:style w:type="character" w:customStyle="1" w:styleId="1">
    <w:name w:val="Заголовок №1_"/>
    <w:basedOn w:val="a0"/>
    <w:link w:val="10"/>
    <w:rsid w:val="0087376B"/>
    <w:rPr>
      <w:rFonts w:ascii="Times New Roman" w:eastAsia="Times New Roman" w:hAnsi="Times New Roman" w:cs="Times New Roman"/>
      <w:b/>
      <w:bCs/>
      <w:shd w:val="clear" w:color="auto" w:fill="FFFFFF"/>
    </w:rPr>
  </w:style>
  <w:style w:type="paragraph" w:customStyle="1" w:styleId="10">
    <w:name w:val="Заголовок №1"/>
    <w:basedOn w:val="a"/>
    <w:link w:val="1"/>
    <w:rsid w:val="0087376B"/>
    <w:pPr>
      <w:shd w:val="clear" w:color="auto" w:fill="FFFFFF"/>
      <w:spacing w:before="780" w:line="552" w:lineRule="exact"/>
      <w:jc w:val="both"/>
      <w:outlineLvl w:val="0"/>
    </w:pPr>
    <w:rPr>
      <w:rFonts w:ascii="Times New Roman" w:eastAsia="Times New Roman" w:hAnsi="Times New Roman" w:cs="Times New Roman"/>
      <w:b/>
      <w:bCs/>
      <w:color w:val="auto"/>
    </w:rPr>
  </w:style>
  <w:style w:type="character" w:customStyle="1" w:styleId="a4">
    <w:name w:val="Колонтитул_"/>
    <w:basedOn w:val="a0"/>
    <w:link w:val="a5"/>
    <w:rsid w:val="0087376B"/>
    <w:rPr>
      <w:rFonts w:ascii="Times New Roman" w:eastAsia="Times New Roman" w:hAnsi="Times New Roman" w:cs="Times New Roman"/>
      <w:b/>
      <w:bCs/>
      <w:shd w:val="clear" w:color="auto" w:fill="FFFFFF"/>
    </w:rPr>
  </w:style>
  <w:style w:type="paragraph" w:customStyle="1" w:styleId="a5">
    <w:name w:val="Колонтитул"/>
    <w:basedOn w:val="a"/>
    <w:link w:val="a4"/>
    <w:rsid w:val="0087376B"/>
    <w:pPr>
      <w:shd w:val="clear" w:color="auto" w:fill="FFFFFF"/>
      <w:spacing w:line="0" w:lineRule="atLeast"/>
    </w:pPr>
    <w:rPr>
      <w:rFonts w:ascii="Times New Roman" w:eastAsia="Times New Roman" w:hAnsi="Times New Roman" w:cs="Times New Roman"/>
      <w:b/>
      <w:bCs/>
      <w:color w:val="auto"/>
    </w:rPr>
  </w:style>
  <w:style w:type="paragraph" w:styleId="a6">
    <w:name w:val="List Paragraph"/>
    <w:basedOn w:val="a"/>
    <w:uiPriority w:val="34"/>
    <w:qFormat/>
    <w:rsid w:val="002D45AE"/>
    <w:pPr>
      <w:ind w:left="720"/>
      <w:contextualSpacing/>
    </w:pPr>
  </w:style>
  <w:style w:type="table" w:styleId="a7">
    <w:name w:val="Table Grid"/>
    <w:basedOn w:val="a1"/>
    <w:uiPriority w:val="59"/>
    <w:rsid w:val="000C1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samaraaudit@yandex.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E8308-4561-448C-AACA-7C7C289D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8</cp:revision>
  <dcterms:created xsi:type="dcterms:W3CDTF">2023-09-18T07:10:00Z</dcterms:created>
  <dcterms:modified xsi:type="dcterms:W3CDTF">2025-03-19T11:41:00Z</dcterms:modified>
</cp:coreProperties>
</file>